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B51" w:rsidRPr="0064330B" w:rsidRDefault="00600B51" w:rsidP="009A2320">
      <w:pPr>
        <w:pStyle w:val="Nadpis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80" w:lineRule="atLeast"/>
        <w:jc w:val="center"/>
        <w:rPr>
          <w:rFonts w:ascii="Book Antiqua" w:hAnsi="Book Antiqua"/>
          <w:sz w:val="24"/>
          <w:szCs w:val="24"/>
        </w:rPr>
      </w:pPr>
      <w:r w:rsidRPr="0064330B">
        <w:rPr>
          <w:rFonts w:ascii="Book Antiqua" w:hAnsi="Book Antiqua"/>
          <w:sz w:val="24"/>
          <w:szCs w:val="24"/>
        </w:rPr>
        <w:t>ZADÁVACÍ DOKUMENTACE K VEŘEJNÉ ZAKÁZCE MALÉHO ROZSAHU</w:t>
      </w:r>
    </w:p>
    <w:p w:rsidR="0064330B" w:rsidRPr="0064330B" w:rsidRDefault="0064330B" w:rsidP="0064330B">
      <w:pPr>
        <w:widowControl w:val="0"/>
        <w:autoSpaceDE w:val="0"/>
        <w:autoSpaceDN w:val="0"/>
        <w:adjustRightInd w:val="0"/>
        <w:spacing w:line="280" w:lineRule="atLeast"/>
        <w:rPr>
          <w:rFonts w:ascii="Book Antiqua" w:hAnsi="Book Antiqua" w:cs="Arial"/>
          <w:b/>
          <w:bCs/>
          <w:sz w:val="24"/>
        </w:rPr>
      </w:pPr>
      <w:r w:rsidRPr="0064330B">
        <w:rPr>
          <w:rFonts w:ascii="Book Antiqua" w:hAnsi="Book Antiqua" w:cs="Arial"/>
          <w:b/>
          <w:bCs/>
          <w:sz w:val="24"/>
        </w:rPr>
        <w:t xml:space="preserve">Druh veřejné zakázky: </w:t>
      </w:r>
      <w:r w:rsidRPr="0064330B">
        <w:rPr>
          <w:rFonts w:ascii="Book Antiqua" w:hAnsi="Book Antiqua" w:cs="Arial"/>
          <w:b/>
          <w:bCs/>
          <w:sz w:val="24"/>
        </w:rPr>
        <w:tab/>
        <w:t>Veřejná zakázka malého rozsahu.</w:t>
      </w:r>
    </w:p>
    <w:p w:rsidR="0064330B" w:rsidRPr="0064330B" w:rsidRDefault="0064330B" w:rsidP="0064330B">
      <w:pPr>
        <w:shd w:val="clear" w:color="auto" w:fill="FFFFFF"/>
        <w:rPr>
          <w:rFonts w:ascii="Book Antiqua" w:hAnsi="Book Antiqua"/>
          <w:sz w:val="24"/>
        </w:rPr>
      </w:pPr>
    </w:p>
    <w:p w:rsidR="0064330B" w:rsidRPr="00CE2537" w:rsidRDefault="0064330B" w:rsidP="0064330B">
      <w:pPr>
        <w:widowControl w:val="0"/>
        <w:autoSpaceDE w:val="0"/>
        <w:autoSpaceDN w:val="0"/>
        <w:adjustRightInd w:val="0"/>
        <w:spacing w:line="280" w:lineRule="atLeast"/>
        <w:rPr>
          <w:rFonts w:ascii="Book Antiqua" w:hAnsi="Book Antiqua" w:cs="Arial"/>
          <w:color w:val="000000"/>
          <w:spacing w:val="-5"/>
          <w:szCs w:val="20"/>
        </w:rPr>
      </w:pPr>
      <w:r w:rsidRPr="00CE2537">
        <w:rPr>
          <w:rFonts w:ascii="Book Antiqua" w:hAnsi="Book Antiqua" w:cs="Arial"/>
          <w:color w:val="000000"/>
          <w:spacing w:val="-5"/>
          <w:szCs w:val="20"/>
        </w:rPr>
        <w:t>Veřejná zakázka není zadána podle zákona č. 137/2006 Sb., o veřejných zakázkách, ve znění pozdějších předpisů.</w:t>
      </w:r>
    </w:p>
    <w:p w:rsidR="00600B51" w:rsidRPr="0064330B" w:rsidRDefault="00600B51" w:rsidP="00600B51">
      <w:pPr>
        <w:pStyle w:val="Zkladntext"/>
        <w:spacing w:line="280" w:lineRule="atLeast"/>
        <w:jc w:val="both"/>
        <w:rPr>
          <w:rFonts w:ascii="Book Antiqua" w:hAnsi="Book Antiqua" w:cs="Arial"/>
          <w:sz w:val="20"/>
          <w:szCs w:val="20"/>
        </w:rPr>
      </w:pPr>
    </w:p>
    <w:p w:rsidR="00600B51" w:rsidRPr="0064330B" w:rsidRDefault="00600B51" w:rsidP="00600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80" w:lineRule="atLeast"/>
        <w:rPr>
          <w:rFonts w:ascii="Book Antiqua" w:hAnsi="Book Antiqua" w:cs="Arial"/>
          <w:b/>
          <w:caps/>
          <w:szCs w:val="20"/>
        </w:rPr>
      </w:pPr>
      <w:r w:rsidRPr="0064330B">
        <w:rPr>
          <w:rFonts w:ascii="Book Antiqua" w:hAnsi="Book Antiqua" w:cs="Arial"/>
          <w:b/>
          <w:caps/>
          <w:szCs w:val="20"/>
        </w:rPr>
        <w:t>A. název veřejné zakázky malého rozsahu</w:t>
      </w:r>
    </w:p>
    <w:p w:rsidR="00600B51" w:rsidRPr="0064330B" w:rsidRDefault="00600B51" w:rsidP="00600B51">
      <w:pPr>
        <w:spacing w:line="280" w:lineRule="atLeast"/>
        <w:rPr>
          <w:rFonts w:ascii="Book Antiqua" w:hAnsi="Book Antiqua" w:cs="Arial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040"/>
      </w:tblGrid>
      <w:tr w:rsidR="00600B51" w:rsidRPr="0064330B" w:rsidTr="00600B51">
        <w:tc>
          <w:tcPr>
            <w:tcW w:w="4248" w:type="dxa"/>
            <w:vAlign w:val="center"/>
          </w:tcPr>
          <w:p w:rsidR="00600B51" w:rsidRPr="0064330B" w:rsidRDefault="00600B51" w:rsidP="0064330B">
            <w:pPr>
              <w:spacing w:line="280" w:lineRule="atLeast"/>
              <w:jc w:val="left"/>
              <w:rPr>
                <w:rFonts w:ascii="Book Antiqua" w:hAnsi="Book Antiqua" w:cs="Arial"/>
                <w:szCs w:val="20"/>
              </w:rPr>
            </w:pPr>
            <w:r w:rsidRPr="0064330B">
              <w:rPr>
                <w:rFonts w:ascii="Book Antiqua" w:hAnsi="Book Antiqua" w:cs="Arial"/>
                <w:szCs w:val="20"/>
              </w:rPr>
              <w:t>Název veřejné zakázky:</w:t>
            </w:r>
          </w:p>
        </w:tc>
        <w:tc>
          <w:tcPr>
            <w:tcW w:w="5040" w:type="dxa"/>
          </w:tcPr>
          <w:p w:rsidR="00600B51" w:rsidRPr="0064330B" w:rsidRDefault="00132848" w:rsidP="00132848">
            <w:pPr>
              <w:spacing w:line="280" w:lineRule="atLeast"/>
              <w:jc w:val="left"/>
              <w:rPr>
                <w:rFonts w:ascii="Book Antiqua" w:hAnsi="Book Antiqua" w:cs="Arial"/>
                <w:b/>
                <w:szCs w:val="20"/>
              </w:rPr>
            </w:pPr>
            <w:r>
              <w:rPr>
                <w:rFonts w:ascii="Book Antiqua" w:hAnsi="Book Antiqua" w:cs="Arial"/>
                <w:b/>
                <w:szCs w:val="20"/>
              </w:rPr>
              <w:t>Oprava protierozní zdi a části kanalizace 2019</w:t>
            </w:r>
          </w:p>
        </w:tc>
      </w:tr>
    </w:tbl>
    <w:p w:rsidR="00600B51" w:rsidRPr="0064330B" w:rsidRDefault="00600B51" w:rsidP="0064330B">
      <w:pPr>
        <w:spacing w:line="280" w:lineRule="atLeast"/>
        <w:jc w:val="left"/>
        <w:rPr>
          <w:rFonts w:ascii="Book Antiqua" w:hAnsi="Book Antiqua" w:cs="Arial"/>
          <w:szCs w:val="20"/>
        </w:rPr>
      </w:pPr>
    </w:p>
    <w:p w:rsidR="00600B51" w:rsidRPr="0064330B" w:rsidRDefault="00600B51" w:rsidP="006433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80" w:lineRule="atLeast"/>
        <w:jc w:val="left"/>
        <w:rPr>
          <w:rFonts w:ascii="Book Antiqua" w:hAnsi="Book Antiqua" w:cs="Arial"/>
          <w:b/>
          <w:caps/>
          <w:szCs w:val="20"/>
        </w:rPr>
      </w:pPr>
      <w:r w:rsidRPr="0064330B">
        <w:rPr>
          <w:rFonts w:ascii="Book Antiqua" w:hAnsi="Book Antiqua" w:cs="Arial"/>
          <w:b/>
          <w:caps/>
          <w:szCs w:val="20"/>
        </w:rPr>
        <w:t>B. Identifikační údaje zadavatele</w:t>
      </w:r>
    </w:p>
    <w:p w:rsidR="00600B51" w:rsidRPr="0064330B" w:rsidRDefault="00600B51" w:rsidP="0064330B">
      <w:pPr>
        <w:spacing w:line="280" w:lineRule="atLeast"/>
        <w:jc w:val="left"/>
        <w:rPr>
          <w:rFonts w:ascii="Book Antiqua" w:hAnsi="Book Antiqua" w:cs="Arial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040"/>
      </w:tblGrid>
      <w:tr w:rsidR="00600B51" w:rsidRPr="0064330B" w:rsidTr="00BC6681">
        <w:tc>
          <w:tcPr>
            <w:tcW w:w="4248" w:type="dxa"/>
          </w:tcPr>
          <w:p w:rsidR="00600B51" w:rsidRPr="0064330B" w:rsidRDefault="00600B51" w:rsidP="0064330B">
            <w:pPr>
              <w:spacing w:line="280" w:lineRule="atLeast"/>
              <w:jc w:val="left"/>
              <w:rPr>
                <w:rFonts w:ascii="Book Antiqua" w:hAnsi="Book Antiqua" w:cs="Arial"/>
                <w:szCs w:val="20"/>
              </w:rPr>
            </w:pPr>
            <w:r w:rsidRPr="0064330B">
              <w:rPr>
                <w:rFonts w:ascii="Book Antiqua" w:hAnsi="Book Antiqua" w:cs="Arial"/>
                <w:szCs w:val="20"/>
              </w:rPr>
              <w:t>Obchodní firma nebo název / obchodní firma nebo jméno a příjmení:</w:t>
            </w:r>
          </w:p>
        </w:tc>
        <w:tc>
          <w:tcPr>
            <w:tcW w:w="5040" w:type="dxa"/>
            <w:vAlign w:val="center"/>
          </w:tcPr>
          <w:p w:rsidR="00600B51" w:rsidRPr="0064330B" w:rsidRDefault="00BC6681" w:rsidP="00BC6681">
            <w:pPr>
              <w:spacing w:line="280" w:lineRule="atLeast"/>
              <w:jc w:val="left"/>
              <w:rPr>
                <w:rFonts w:ascii="Book Antiqua" w:hAnsi="Book Antiqua" w:cs="Arial"/>
                <w:b/>
                <w:szCs w:val="20"/>
              </w:rPr>
            </w:pPr>
            <w:r>
              <w:rPr>
                <w:rFonts w:ascii="Book Antiqua" w:hAnsi="Book Antiqua" w:cs="Arial"/>
                <w:b/>
                <w:szCs w:val="20"/>
              </w:rPr>
              <w:t>Obec Drslavice</w:t>
            </w:r>
          </w:p>
        </w:tc>
      </w:tr>
      <w:tr w:rsidR="00600B51" w:rsidRPr="0064330B" w:rsidTr="00785C3A">
        <w:tc>
          <w:tcPr>
            <w:tcW w:w="4248" w:type="dxa"/>
          </w:tcPr>
          <w:p w:rsidR="00600B51" w:rsidRPr="0064330B" w:rsidRDefault="00600B51" w:rsidP="0064330B">
            <w:pPr>
              <w:spacing w:line="280" w:lineRule="atLeast"/>
              <w:jc w:val="left"/>
              <w:rPr>
                <w:rFonts w:ascii="Book Antiqua" w:hAnsi="Book Antiqua" w:cs="Arial"/>
                <w:szCs w:val="20"/>
              </w:rPr>
            </w:pPr>
            <w:r w:rsidRPr="0064330B">
              <w:rPr>
                <w:rFonts w:ascii="Book Antiqua" w:hAnsi="Book Antiqua" w:cs="Arial"/>
                <w:szCs w:val="20"/>
              </w:rPr>
              <w:t>Sídlo / místo podnikání / místo trvalého pobytu (příp. doručovací adresa):</w:t>
            </w:r>
          </w:p>
        </w:tc>
        <w:tc>
          <w:tcPr>
            <w:tcW w:w="5040" w:type="dxa"/>
            <w:vAlign w:val="center"/>
          </w:tcPr>
          <w:p w:rsidR="00600B51" w:rsidRPr="0064330B" w:rsidRDefault="00BC6681" w:rsidP="0064330B">
            <w:pPr>
              <w:spacing w:line="280" w:lineRule="atLeast"/>
              <w:jc w:val="left"/>
              <w:rPr>
                <w:rFonts w:ascii="Book Antiqua" w:hAnsi="Book Antiqua" w:cs="Arial"/>
                <w:szCs w:val="20"/>
              </w:rPr>
            </w:pPr>
            <w:r>
              <w:rPr>
                <w:rFonts w:ascii="Book Antiqua" w:hAnsi="Book Antiqua" w:cs="Arial"/>
                <w:szCs w:val="20"/>
              </w:rPr>
              <w:t xml:space="preserve">Drslavice 25, </w:t>
            </w:r>
            <w:proofErr w:type="gramStart"/>
            <w:r>
              <w:rPr>
                <w:rFonts w:ascii="Book Antiqua" w:hAnsi="Book Antiqua" w:cs="Arial"/>
                <w:szCs w:val="20"/>
              </w:rPr>
              <w:t>384 21  Husinec</w:t>
            </w:r>
            <w:proofErr w:type="gramEnd"/>
            <w:r w:rsidR="00600B51" w:rsidRPr="0064330B">
              <w:rPr>
                <w:rFonts w:ascii="Book Antiqua" w:hAnsi="Book Antiqua" w:cs="Arial"/>
                <w:szCs w:val="20"/>
              </w:rPr>
              <w:t xml:space="preserve">  </w:t>
            </w:r>
          </w:p>
        </w:tc>
      </w:tr>
      <w:tr w:rsidR="00600B51" w:rsidRPr="0064330B" w:rsidTr="00785C3A">
        <w:tc>
          <w:tcPr>
            <w:tcW w:w="4248" w:type="dxa"/>
            <w:vAlign w:val="center"/>
          </w:tcPr>
          <w:p w:rsidR="00600B51" w:rsidRPr="0064330B" w:rsidRDefault="00600B51" w:rsidP="0064330B">
            <w:pPr>
              <w:spacing w:line="280" w:lineRule="atLeast"/>
              <w:jc w:val="left"/>
              <w:rPr>
                <w:rFonts w:ascii="Book Antiqua" w:hAnsi="Book Antiqua" w:cs="Arial"/>
                <w:szCs w:val="20"/>
              </w:rPr>
            </w:pPr>
            <w:r w:rsidRPr="0064330B">
              <w:rPr>
                <w:rFonts w:ascii="Book Antiqua" w:hAnsi="Book Antiqua" w:cs="Arial"/>
                <w:szCs w:val="20"/>
              </w:rPr>
              <w:t>IČ:</w:t>
            </w:r>
          </w:p>
        </w:tc>
        <w:tc>
          <w:tcPr>
            <w:tcW w:w="5040" w:type="dxa"/>
            <w:vAlign w:val="center"/>
          </w:tcPr>
          <w:p w:rsidR="00600B51" w:rsidRPr="0064330B" w:rsidRDefault="00BC6681" w:rsidP="0064330B">
            <w:pPr>
              <w:spacing w:line="280" w:lineRule="atLeast"/>
              <w:jc w:val="left"/>
              <w:rPr>
                <w:rFonts w:ascii="Book Antiqua" w:hAnsi="Book Antiqua" w:cs="Arial"/>
                <w:szCs w:val="20"/>
              </w:rPr>
            </w:pPr>
            <w:r>
              <w:rPr>
                <w:rFonts w:ascii="Book Antiqua" w:hAnsi="Book Antiqua" w:cs="Arial"/>
                <w:szCs w:val="20"/>
              </w:rPr>
              <w:t>00583006</w:t>
            </w:r>
          </w:p>
        </w:tc>
      </w:tr>
      <w:tr w:rsidR="00600B51" w:rsidRPr="0064330B" w:rsidTr="00785C3A">
        <w:tc>
          <w:tcPr>
            <w:tcW w:w="4248" w:type="dxa"/>
            <w:vAlign w:val="center"/>
          </w:tcPr>
          <w:p w:rsidR="00600B51" w:rsidRPr="0064330B" w:rsidRDefault="00600B51" w:rsidP="0064330B">
            <w:pPr>
              <w:spacing w:line="280" w:lineRule="atLeast"/>
              <w:jc w:val="left"/>
              <w:rPr>
                <w:rFonts w:ascii="Book Antiqua" w:hAnsi="Book Antiqua" w:cs="Arial"/>
                <w:szCs w:val="20"/>
              </w:rPr>
            </w:pPr>
            <w:r w:rsidRPr="0064330B">
              <w:rPr>
                <w:rFonts w:ascii="Book Antiqua" w:hAnsi="Book Antiqua" w:cs="Arial"/>
                <w:szCs w:val="20"/>
              </w:rPr>
              <w:t>Osoba oprávněná jednat jménem či za zadavatele:</w:t>
            </w:r>
          </w:p>
        </w:tc>
        <w:tc>
          <w:tcPr>
            <w:tcW w:w="5040" w:type="dxa"/>
            <w:vAlign w:val="center"/>
          </w:tcPr>
          <w:p w:rsidR="00600B51" w:rsidRPr="0064330B" w:rsidRDefault="00BC6681" w:rsidP="0064330B">
            <w:pPr>
              <w:spacing w:line="280" w:lineRule="atLeast"/>
              <w:jc w:val="left"/>
              <w:rPr>
                <w:rFonts w:ascii="Book Antiqua" w:hAnsi="Book Antiqua" w:cs="Arial"/>
                <w:szCs w:val="20"/>
              </w:rPr>
            </w:pPr>
            <w:r>
              <w:rPr>
                <w:rFonts w:ascii="Book Antiqua" w:hAnsi="Book Antiqua" w:cs="Arial"/>
                <w:szCs w:val="20"/>
              </w:rPr>
              <w:t>Miroslav Dočkal</w:t>
            </w:r>
          </w:p>
        </w:tc>
      </w:tr>
      <w:tr w:rsidR="0085213A" w:rsidRPr="0064330B" w:rsidTr="00785C3A">
        <w:tc>
          <w:tcPr>
            <w:tcW w:w="4248" w:type="dxa"/>
            <w:vAlign w:val="center"/>
          </w:tcPr>
          <w:p w:rsidR="0085213A" w:rsidRPr="0064330B" w:rsidRDefault="0085213A" w:rsidP="0064330B">
            <w:pPr>
              <w:spacing w:line="280" w:lineRule="atLeast"/>
              <w:jc w:val="left"/>
              <w:rPr>
                <w:rFonts w:ascii="Book Antiqua" w:hAnsi="Book Antiqua" w:cs="Arial"/>
                <w:szCs w:val="20"/>
              </w:rPr>
            </w:pPr>
            <w:r>
              <w:rPr>
                <w:rFonts w:ascii="Book Antiqua" w:hAnsi="Book Antiqua" w:cs="Arial"/>
                <w:szCs w:val="20"/>
              </w:rPr>
              <w:t>Webové stránky</w:t>
            </w:r>
          </w:p>
        </w:tc>
        <w:tc>
          <w:tcPr>
            <w:tcW w:w="5040" w:type="dxa"/>
            <w:vAlign w:val="center"/>
          </w:tcPr>
          <w:p w:rsidR="0085213A" w:rsidRPr="0064330B" w:rsidRDefault="0085213A" w:rsidP="00BC6681">
            <w:pPr>
              <w:spacing w:line="280" w:lineRule="atLeast"/>
              <w:jc w:val="left"/>
              <w:rPr>
                <w:rFonts w:ascii="Book Antiqua" w:hAnsi="Book Antiqua" w:cs="Arial"/>
                <w:szCs w:val="20"/>
              </w:rPr>
            </w:pPr>
            <w:r>
              <w:rPr>
                <w:rFonts w:ascii="Book Antiqua" w:hAnsi="Book Antiqua" w:cs="Arial"/>
                <w:szCs w:val="20"/>
              </w:rPr>
              <w:t>www.</w:t>
            </w:r>
            <w:r w:rsidR="00BC6681">
              <w:rPr>
                <w:rFonts w:ascii="Book Antiqua" w:hAnsi="Book Antiqua" w:cs="Arial"/>
                <w:szCs w:val="20"/>
              </w:rPr>
              <w:t>obecdrslavice</w:t>
            </w:r>
            <w:r>
              <w:rPr>
                <w:rFonts w:ascii="Book Antiqua" w:hAnsi="Book Antiqua" w:cs="Arial"/>
                <w:szCs w:val="20"/>
              </w:rPr>
              <w:t>.cz</w:t>
            </w:r>
          </w:p>
        </w:tc>
      </w:tr>
    </w:tbl>
    <w:p w:rsidR="00600B51" w:rsidRPr="0064330B" w:rsidRDefault="00600B51" w:rsidP="0064330B">
      <w:pPr>
        <w:spacing w:line="280" w:lineRule="atLeast"/>
        <w:jc w:val="left"/>
        <w:rPr>
          <w:rFonts w:ascii="Book Antiqua" w:hAnsi="Book Antiqua" w:cs="Arial"/>
          <w:szCs w:val="20"/>
        </w:rPr>
      </w:pPr>
    </w:p>
    <w:p w:rsidR="00600B51" w:rsidRPr="0064330B" w:rsidRDefault="00600B51" w:rsidP="006433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80" w:lineRule="atLeast"/>
        <w:jc w:val="left"/>
        <w:rPr>
          <w:rFonts w:ascii="Book Antiqua" w:hAnsi="Book Antiqua" w:cs="Arial"/>
          <w:b/>
          <w:caps/>
          <w:szCs w:val="20"/>
        </w:rPr>
      </w:pPr>
      <w:r w:rsidRPr="0064330B">
        <w:rPr>
          <w:rFonts w:ascii="Book Antiqua" w:hAnsi="Book Antiqua" w:cs="Arial"/>
          <w:b/>
          <w:caps/>
          <w:szCs w:val="20"/>
        </w:rPr>
        <w:t xml:space="preserve">C. Identifikační údaje osoby zastupující zadavatele </w:t>
      </w:r>
    </w:p>
    <w:p w:rsidR="00600B51" w:rsidRPr="0064330B" w:rsidRDefault="00600B51" w:rsidP="0064330B">
      <w:pPr>
        <w:spacing w:line="280" w:lineRule="atLeast"/>
        <w:jc w:val="left"/>
        <w:rPr>
          <w:rFonts w:ascii="Book Antiqua" w:hAnsi="Book Antiqua" w:cs="Arial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040"/>
      </w:tblGrid>
      <w:tr w:rsidR="0016511A" w:rsidRPr="0064330B" w:rsidTr="00785C3A">
        <w:tc>
          <w:tcPr>
            <w:tcW w:w="4248" w:type="dxa"/>
          </w:tcPr>
          <w:p w:rsidR="0016511A" w:rsidRPr="0064330B" w:rsidRDefault="0016511A" w:rsidP="0064330B">
            <w:pPr>
              <w:spacing w:line="280" w:lineRule="atLeast"/>
              <w:jc w:val="left"/>
              <w:rPr>
                <w:rFonts w:ascii="Book Antiqua" w:hAnsi="Book Antiqua" w:cs="Arial"/>
                <w:szCs w:val="20"/>
              </w:rPr>
            </w:pPr>
            <w:r w:rsidRPr="0064330B">
              <w:rPr>
                <w:rFonts w:ascii="Book Antiqua" w:hAnsi="Book Antiqua" w:cs="Arial"/>
                <w:szCs w:val="20"/>
              </w:rPr>
              <w:t>Obchodní firma nebo název / obchodní firma nebo jméno a příjmení:</w:t>
            </w:r>
          </w:p>
        </w:tc>
        <w:tc>
          <w:tcPr>
            <w:tcW w:w="5040" w:type="dxa"/>
            <w:vAlign w:val="center"/>
          </w:tcPr>
          <w:p w:rsidR="0016511A" w:rsidRPr="0064330B" w:rsidRDefault="0016511A" w:rsidP="006C1CFB">
            <w:pPr>
              <w:spacing w:line="280" w:lineRule="atLeast"/>
              <w:jc w:val="left"/>
              <w:rPr>
                <w:rFonts w:ascii="Book Antiqua" w:hAnsi="Book Antiqua" w:cs="Arial"/>
                <w:b/>
                <w:szCs w:val="20"/>
              </w:rPr>
            </w:pPr>
            <w:r>
              <w:rPr>
                <w:rFonts w:ascii="Book Antiqua" w:hAnsi="Book Antiqua" w:cs="Arial"/>
                <w:b/>
                <w:szCs w:val="20"/>
              </w:rPr>
              <w:t>Obec Drslavice</w:t>
            </w:r>
          </w:p>
        </w:tc>
      </w:tr>
      <w:tr w:rsidR="0016511A" w:rsidRPr="0064330B" w:rsidTr="00785C3A">
        <w:tc>
          <w:tcPr>
            <w:tcW w:w="4248" w:type="dxa"/>
          </w:tcPr>
          <w:p w:rsidR="0016511A" w:rsidRPr="0064330B" w:rsidRDefault="0016511A" w:rsidP="0064330B">
            <w:pPr>
              <w:spacing w:line="280" w:lineRule="atLeast"/>
              <w:jc w:val="left"/>
              <w:rPr>
                <w:rFonts w:ascii="Book Antiqua" w:hAnsi="Book Antiqua" w:cs="Arial"/>
                <w:szCs w:val="20"/>
              </w:rPr>
            </w:pPr>
            <w:r w:rsidRPr="0064330B">
              <w:rPr>
                <w:rFonts w:ascii="Book Antiqua" w:hAnsi="Book Antiqua" w:cs="Arial"/>
                <w:szCs w:val="20"/>
              </w:rPr>
              <w:t>Sídlo / místo podnikání / místo trvalého pobytu (příp. doručovací adresa):</w:t>
            </w:r>
          </w:p>
        </w:tc>
        <w:tc>
          <w:tcPr>
            <w:tcW w:w="5040" w:type="dxa"/>
            <w:vAlign w:val="center"/>
          </w:tcPr>
          <w:p w:rsidR="0016511A" w:rsidRPr="0064330B" w:rsidRDefault="0016511A" w:rsidP="006C1CFB">
            <w:pPr>
              <w:spacing w:line="280" w:lineRule="atLeast"/>
              <w:jc w:val="left"/>
              <w:rPr>
                <w:rFonts w:ascii="Book Antiqua" w:hAnsi="Book Antiqua" w:cs="Arial"/>
                <w:szCs w:val="20"/>
              </w:rPr>
            </w:pPr>
            <w:r>
              <w:rPr>
                <w:rFonts w:ascii="Book Antiqua" w:hAnsi="Book Antiqua" w:cs="Arial"/>
                <w:szCs w:val="20"/>
              </w:rPr>
              <w:t xml:space="preserve">Drslavice 25, </w:t>
            </w:r>
            <w:proofErr w:type="gramStart"/>
            <w:r>
              <w:rPr>
                <w:rFonts w:ascii="Book Antiqua" w:hAnsi="Book Antiqua" w:cs="Arial"/>
                <w:szCs w:val="20"/>
              </w:rPr>
              <w:t>384 21  Husinec</w:t>
            </w:r>
            <w:proofErr w:type="gramEnd"/>
            <w:r w:rsidRPr="0064330B">
              <w:rPr>
                <w:rFonts w:ascii="Book Antiqua" w:hAnsi="Book Antiqua" w:cs="Arial"/>
                <w:szCs w:val="20"/>
              </w:rPr>
              <w:t xml:space="preserve">  </w:t>
            </w:r>
          </w:p>
        </w:tc>
      </w:tr>
      <w:tr w:rsidR="0016511A" w:rsidRPr="0064330B" w:rsidTr="00785C3A">
        <w:tc>
          <w:tcPr>
            <w:tcW w:w="4248" w:type="dxa"/>
            <w:vAlign w:val="center"/>
          </w:tcPr>
          <w:p w:rsidR="0016511A" w:rsidRPr="0064330B" w:rsidRDefault="0016511A" w:rsidP="0064330B">
            <w:pPr>
              <w:spacing w:line="280" w:lineRule="atLeast"/>
              <w:jc w:val="left"/>
              <w:rPr>
                <w:rFonts w:ascii="Book Antiqua" w:hAnsi="Book Antiqua" w:cs="Arial"/>
                <w:szCs w:val="20"/>
              </w:rPr>
            </w:pPr>
            <w:r w:rsidRPr="0064330B">
              <w:rPr>
                <w:rFonts w:ascii="Book Antiqua" w:hAnsi="Book Antiqua" w:cs="Arial"/>
                <w:szCs w:val="20"/>
              </w:rPr>
              <w:t>IČ:</w:t>
            </w:r>
          </w:p>
        </w:tc>
        <w:tc>
          <w:tcPr>
            <w:tcW w:w="5040" w:type="dxa"/>
            <w:vAlign w:val="center"/>
          </w:tcPr>
          <w:p w:rsidR="0016511A" w:rsidRPr="0064330B" w:rsidRDefault="0016511A" w:rsidP="006C1CFB">
            <w:pPr>
              <w:spacing w:line="280" w:lineRule="atLeast"/>
              <w:jc w:val="left"/>
              <w:rPr>
                <w:rFonts w:ascii="Book Antiqua" w:hAnsi="Book Antiqua" w:cs="Arial"/>
                <w:szCs w:val="20"/>
              </w:rPr>
            </w:pPr>
            <w:r>
              <w:rPr>
                <w:rFonts w:ascii="Book Antiqua" w:hAnsi="Book Antiqua" w:cs="Arial"/>
                <w:szCs w:val="20"/>
              </w:rPr>
              <w:t>00583006</w:t>
            </w:r>
          </w:p>
        </w:tc>
      </w:tr>
      <w:tr w:rsidR="0016511A" w:rsidRPr="0064330B" w:rsidTr="00785C3A">
        <w:tc>
          <w:tcPr>
            <w:tcW w:w="4248" w:type="dxa"/>
            <w:vAlign w:val="center"/>
          </w:tcPr>
          <w:p w:rsidR="0016511A" w:rsidRPr="0064330B" w:rsidRDefault="0016511A" w:rsidP="0064330B">
            <w:pPr>
              <w:spacing w:line="280" w:lineRule="atLeast"/>
              <w:jc w:val="left"/>
              <w:rPr>
                <w:rFonts w:ascii="Book Antiqua" w:hAnsi="Book Antiqua" w:cs="Arial"/>
                <w:szCs w:val="20"/>
              </w:rPr>
            </w:pPr>
            <w:r w:rsidRPr="0064330B">
              <w:rPr>
                <w:rFonts w:ascii="Book Antiqua" w:hAnsi="Book Antiqua" w:cs="Arial"/>
                <w:szCs w:val="20"/>
              </w:rPr>
              <w:t>Osoba oprávněná za osobu zastupující zadavatele jednat:</w:t>
            </w:r>
          </w:p>
        </w:tc>
        <w:tc>
          <w:tcPr>
            <w:tcW w:w="5040" w:type="dxa"/>
            <w:vAlign w:val="center"/>
          </w:tcPr>
          <w:p w:rsidR="0016511A" w:rsidRPr="0064330B" w:rsidRDefault="0016511A" w:rsidP="006C1CFB">
            <w:pPr>
              <w:spacing w:line="280" w:lineRule="atLeast"/>
              <w:jc w:val="left"/>
              <w:rPr>
                <w:rFonts w:ascii="Book Antiqua" w:hAnsi="Book Antiqua" w:cs="Arial"/>
                <w:szCs w:val="20"/>
              </w:rPr>
            </w:pPr>
            <w:r>
              <w:rPr>
                <w:rFonts w:ascii="Book Antiqua" w:hAnsi="Book Antiqua" w:cs="Arial"/>
                <w:szCs w:val="20"/>
              </w:rPr>
              <w:t>Miroslav Dočkal</w:t>
            </w:r>
          </w:p>
        </w:tc>
      </w:tr>
      <w:tr w:rsidR="00600B51" w:rsidRPr="0064330B" w:rsidTr="00785C3A">
        <w:tc>
          <w:tcPr>
            <w:tcW w:w="4248" w:type="dxa"/>
            <w:vAlign w:val="center"/>
          </w:tcPr>
          <w:p w:rsidR="00600B51" w:rsidRPr="0064330B" w:rsidRDefault="00600B51" w:rsidP="0064330B">
            <w:pPr>
              <w:spacing w:line="280" w:lineRule="atLeast"/>
              <w:jc w:val="left"/>
              <w:rPr>
                <w:rFonts w:ascii="Book Antiqua" w:hAnsi="Book Antiqua" w:cs="Arial"/>
                <w:szCs w:val="20"/>
              </w:rPr>
            </w:pPr>
            <w:r w:rsidRPr="0064330B">
              <w:rPr>
                <w:rFonts w:ascii="Book Antiqua" w:hAnsi="Book Antiqua" w:cs="Arial"/>
                <w:szCs w:val="20"/>
              </w:rPr>
              <w:t>Kontaktní osoba:</w:t>
            </w:r>
          </w:p>
        </w:tc>
        <w:tc>
          <w:tcPr>
            <w:tcW w:w="5040" w:type="dxa"/>
            <w:vAlign w:val="center"/>
          </w:tcPr>
          <w:p w:rsidR="00600B51" w:rsidRPr="0064330B" w:rsidRDefault="0016511A" w:rsidP="0064330B">
            <w:pPr>
              <w:spacing w:line="280" w:lineRule="atLeast"/>
              <w:jc w:val="left"/>
              <w:rPr>
                <w:rFonts w:ascii="Book Antiqua" w:hAnsi="Book Antiqua" w:cs="Arial"/>
                <w:szCs w:val="20"/>
              </w:rPr>
            </w:pPr>
            <w:r>
              <w:rPr>
                <w:rFonts w:ascii="Book Antiqua" w:hAnsi="Book Antiqua" w:cs="Arial"/>
                <w:szCs w:val="20"/>
              </w:rPr>
              <w:t>Miroslav Dočkal</w:t>
            </w:r>
          </w:p>
        </w:tc>
      </w:tr>
      <w:tr w:rsidR="00600B51" w:rsidRPr="0064330B" w:rsidTr="00785C3A">
        <w:tc>
          <w:tcPr>
            <w:tcW w:w="4248" w:type="dxa"/>
            <w:vAlign w:val="center"/>
          </w:tcPr>
          <w:p w:rsidR="00600B51" w:rsidRPr="0064330B" w:rsidRDefault="00600B51" w:rsidP="0064330B">
            <w:pPr>
              <w:spacing w:line="280" w:lineRule="atLeast"/>
              <w:jc w:val="left"/>
              <w:rPr>
                <w:rFonts w:ascii="Book Antiqua" w:hAnsi="Book Antiqua" w:cs="Arial"/>
                <w:szCs w:val="20"/>
              </w:rPr>
            </w:pPr>
            <w:r w:rsidRPr="0064330B">
              <w:rPr>
                <w:rFonts w:ascii="Book Antiqua" w:hAnsi="Book Antiqua" w:cs="Arial"/>
                <w:szCs w:val="20"/>
              </w:rPr>
              <w:t>Telefon, fax, e-mail:</w:t>
            </w:r>
          </w:p>
        </w:tc>
        <w:tc>
          <w:tcPr>
            <w:tcW w:w="5040" w:type="dxa"/>
            <w:vAlign w:val="center"/>
          </w:tcPr>
          <w:p w:rsidR="00600B51" w:rsidRPr="0064330B" w:rsidRDefault="0016511A" w:rsidP="0016511A">
            <w:pPr>
              <w:spacing w:line="280" w:lineRule="atLeast"/>
              <w:jc w:val="left"/>
              <w:rPr>
                <w:rFonts w:ascii="Book Antiqua" w:hAnsi="Book Antiqua" w:cs="Arial"/>
                <w:szCs w:val="20"/>
              </w:rPr>
            </w:pPr>
            <w:r>
              <w:rPr>
                <w:rFonts w:ascii="Book Antiqua" w:hAnsi="Book Antiqua" w:cs="Arial"/>
                <w:szCs w:val="20"/>
              </w:rPr>
              <w:t>725031213,</w:t>
            </w:r>
            <w:r w:rsidR="00600B51" w:rsidRPr="0064330B">
              <w:rPr>
                <w:rFonts w:ascii="Book Antiqua" w:hAnsi="Book Antiqua" w:cs="Arial"/>
                <w:szCs w:val="20"/>
              </w:rPr>
              <w:t xml:space="preserve"> </w:t>
            </w:r>
            <w:r>
              <w:rPr>
                <w:rFonts w:ascii="Book Antiqua" w:hAnsi="Book Antiqua" w:cs="Arial"/>
                <w:szCs w:val="20"/>
              </w:rPr>
              <w:t>Drslavice@atlas.cz</w:t>
            </w:r>
          </w:p>
        </w:tc>
      </w:tr>
    </w:tbl>
    <w:p w:rsidR="00475BEC" w:rsidRPr="0064330B" w:rsidRDefault="00475BEC">
      <w:pPr>
        <w:rPr>
          <w:rFonts w:ascii="Book Antiqua" w:hAnsi="Book Antiqua"/>
        </w:rPr>
      </w:pPr>
    </w:p>
    <w:p w:rsidR="00475BEC" w:rsidRPr="0064330B" w:rsidRDefault="00475BEC">
      <w:pPr>
        <w:pStyle w:val="cislovani1"/>
        <w:rPr>
          <w:rFonts w:ascii="Book Antiqua" w:hAnsi="Book Antiqua"/>
        </w:rPr>
      </w:pPr>
      <w:r w:rsidRPr="0064330B">
        <w:rPr>
          <w:rFonts w:ascii="Book Antiqua" w:hAnsi="Book Antiqua"/>
        </w:rPr>
        <w:lastRenderedPageBreak/>
        <w:t>PŘEDMĚT VEŘEJNÉ ZAKÁZKY</w:t>
      </w:r>
    </w:p>
    <w:p w:rsidR="00475BEC" w:rsidRPr="0071741B" w:rsidRDefault="00475BEC" w:rsidP="00697B36">
      <w:pPr>
        <w:pStyle w:val="Cislovani2"/>
        <w:spacing w:before="60"/>
        <w:rPr>
          <w:rFonts w:ascii="Book Antiqua" w:hAnsi="Book Antiqua"/>
          <w:color w:val="FF0000"/>
        </w:rPr>
      </w:pPr>
      <w:r w:rsidRPr="0064330B">
        <w:rPr>
          <w:rFonts w:ascii="Book Antiqua" w:hAnsi="Book Antiqua"/>
        </w:rPr>
        <w:t xml:space="preserve">Předmětem zadávacího řízení je uzavření smlouvy podle § 9 zákona mezi zadavatelem </w:t>
      </w:r>
      <w:r w:rsidRPr="0064330B">
        <w:rPr>
          <w:rFonts w:ascii="Book Antiqua" w:hAnsi="Book Antiqua"/>
        </w:rPr>
        <w:br/>
        <w:t xml:space="preserve">a dodavatelem na dobu určitou, jejímž předmětem </w:t>
      </w:r>
      <w:r w:rsidR="0071741B" w:rsidRPr="001928FE">
        <w:t xml:space="preserve">je </w:t>
      </w:r>
      <w:r w:rsidR="0071741B" w:rsidRPr="0071741B">
        <w:rPr>
          <w:rFonts w:ascii="Book Antiqua" w:hAnsi="Book Antiqua"/>
        </w:rPr>
        <w:t xml:space="preserve">kompletní dodávka </w:t>
      </w:r>
      <w:r w:rsidR="0016511A">
        <w:rPr>
          <w:rFonts w:ascii="Book Antiqua" w:hAnsi="Book Antiqua"/>
        </w:rPr>
        <w:t>rozšíření veřejného osvětlení</w:t>
      </w:r>
      <w:r w:rsidR="0071741B" w:rsidRPr="0071741B">
        <w:rPr>
          <w:rFonts w:ascii="Book Antiqua" w:hAnsi="Book Antiqua"/>
        </w:rPr>
        <w:t>. Podrobnější specifikace zakázky je uvedena v </w:t>
      </w:r>
      <w:r w:rsidR="0071741B">
        <w:rPr>
          <w:rFonts w:ascii="Book Antiqua" w:hAnsi="Book Antiqua"/>
        </w:rPr>
        <w:t>z</w:t>
      </w:r>
      <w:r w:rsidR="0071741B" w:rsidRPr="0071741B">
        <w:rPr>
          <w:rFonts w:ascii="Book Antiqua" w:hAnsi="Book Antiqua"/>
        </w:rPr>
        <w:t>adávací dokumentaci</w:t>
      </w:r>
      <w:r w:rsidRPr="0071741B">
        <w:rPr>
          <w:rFonts w:ascii="Book Antiqua" w:hAnsi="Book Antiqua"/>
          <w:color w:val="FF0000"/>
        </w:rPr>
        <w:t>.</w:t>
      </w:r>
    </w:p>
    <w:p w:rsidR="00475BEC" w:rsidRPr="0064330B" w:rsidRDefault="00475BEC" w:rsidP="00697B36">
      <w:pPr>
        <w:pStyle w:val="Cislovani2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 xml:space="preserve">Předmět zakázky bude plněn na základě uzavřené Smlouvy o dílo, přičemž dílem se rozumí stavební i technologická část stavby provedená dle </w:t>
      </w:r>
      <w:r w:rsidR="0016511A">
        <w:rPr>
          <w:rFonts w:ascii="Book Antiqua" w:hAnsi="Book Antiqua"/>
        </w:rPr>
        <w:t>zadávací dokumentace.</w:t>
      </w:r>
      <w:r w:rsidRPr="0064330B">
        <w:rPr>
          <w:rFonts w:ascii="Book Antiqua" w:hAnsi="Book Antiqua"/>
        </w:rPr>
        <w:t xml:space="preserve"> Úplné </w:t>
      </w:r>
      <w:r w:rsidRPr="0064330B">
        <w:rPr>
          <w:rFonts w:ascii="Book Antiqua" w:hAnsi="Book Antiqua"/>
        </w:rPr>
        <w:br/>
        <w:t xml:space="preserve">a bezvadné provedení všech stavebních a montážních prací včetně dodávek potřebných materiálů, strojů a zařízení nezbytných pro řádné dokončení díla, dále provedení všech činností souvisejících s dodávkou stavebních a montážních prací, jejichž provedení je pro řádné dokončení díla nezbytné (např. zařízení staveniště, bezpečností opatření apod.). </w:t>
      </w:r>
    </w:p>
    <w:p w:rsidR="00475BEC" w:rsidRPr="0064330B" w:rsidRDefault="00475BEC" w:rsidP="00697B36">
      <w:pPr>
        <w:pStyle w:val="Cislovani2"/>
        <w:spacing w:before="60"/>
        <w:rPr>
          <w:rFonts w:ascii="Book Antiqua" w:hAnsi="Book Antiqua"/>
        </w:rPr>
      </w:pPr>
      <w:r w:rsidRPr="008C6F7E">
        <w:rPr>
          <w:rFonts w:ascii="Book Antiqua" w:hAnsi="Book Antiqua"/>
          <w:b/>
        </w:rPr>
        <w:t xml:space="preserve">Předmět zakázky je specifikován </w:t>
      </w:r>
      <w:r w:rsidR="008742B5">
        <w:rPr>
          <w:rFonts w:ascii="Book Antiqua" w:hAnsi="Book Antiqua"/>
          <w:b/>
        </w:rPr>
        <w:t>v</w:t>
      </w:r>
      <w:r w:rsidRPr="008C6F7E">
        <w:rPr>
          <w:rFonts w:ascii="Book Antiqua" w:hAnsi="Book Antiqua"/>
          <w:b/>
        </w:rPr>
        <w:t xml:space="preserve"> zadávací dokumentac</w:t>
      </w:r>
      <w:r w:rsidR="0016511A">
        <w:rPr>
          <w:rFonts w:ascii="Book Antiqua" w:hAnsi="Book Antiqua"/>
          <w:b/>
        </w:rPr>
        <w:t>i a</w:t>
      </w:r>
      <w:r w:rsidRPr="0064330B">
        <w:rPr>
          <w:rFonts w:ascii="Book Antiqua" w:hAnsi="Book Antiqua"/>
        </w:rPr>
        <w:t xml:space="preserve"> </w:t>
      </w:r>
      <w:r w:rsidRPr="0016511A">
        <w:rPr>
          <w:rFonts w:ascii="Book Antiqua" w:hAnsi="Book Antiqua"/>
          <w:b/>
        </w:rPr>
        <w:t>položkovým rozpočtem</w:t>
      </w:r>
      <w:r w:rsidR="0016511A">
        <w:rPr>
          <w:rFonts w:ascii="Book Antiqua" w:hAnsi="Book Antiqua"/>
          <w:b/>
        </w:rPr>
        <w:t>.</w:t>
      </w:r>
      <w:r w:rsidR="0016511A" w:rsidRPr="0064330B">
        <w:rPr>
          <w:rFonts w:ascii="Book Antiqua" w:hAnsi="Book Antiqua"/>
        </w:rPr>
        <w:t xml:space="preserve"> </w:t>
      </w:r>
      <w:r w:rsidRPr="0064330B">
        <w:rPr>
          <w:rFonts w:ascii="Book Antiqua" w:hAnsi="Book Antiqua"/>
        </w:rPr>
        <w:t>Součástí předmětu zakázky je:</w:t>
      </w:r>
    </w:p>
    <w:p w:rsidR="00475BEC" w:rsidRPr="0064330B" w:rsidRDefault="00475BEC" w:rsidP="00697B36">
      <w:pPr>
        <w:pStyle w:val="Cislovani3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zajištění veškerých nezbytných průzkumů nutných pro řádné provedení a dokončení díla,</w:t>
      </w:r>
    </w:p>
    <w:p w:rsidR="00475BEC" w:rsidRPr="0064330B" w:rsidRDefault="00475BEC" w:rsidP="00697B36">
      <w:pPr>
        <w:pStyle w:val="Cislovani3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zřízení, odstranění a zajištění zařízení staveniště včetně napojení na inženýrské sítě,</w:t>
      </w:r>
    </w:p>
    <w:p w:rsidR="00475BEC" w:rsidRPr="0064330B" w:rsidRDefault="00475BEC" w:rsidP="00697B36">
      <w:pPr>
        <w:pStyle w:val="Cislovani3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 xml:space="preserve">zajištění a provedení všech opatření organizačního a stavebně technologického charakteru </w:t>
      </w:r>
      <w:r w:rsidRPr="0064330B">
        <w:rPr>
          <w:rFonts w:ascii="Book Antiqua" w:hAnsi="Book Antiqua"/>
        </w:rPr>
        <w:br/>
        <w:t xml:space="preserve">k řádnému provedení díla, </w:t>
      </w:r>
    </w:p>
    <w:p w:rsidR="00475BEC" w:rsidRPr="0064330B" w:rsidRDefault="00475BEC" w:rsidP="00697B36">
      <w:pPr>
        <w:pStyle w:val="Cislovani3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 xml:space="preserve">účast na pravidelných kontrolních dnech stavby, </w:t>
      </w:r>
    </w:p>
    <w:p w:rsidR="00475BEC" w:rsidRPr="0064330B" w:rsidRDefault="00475BEC" w:rsidP="00697B36">
      <w:pPr>
        <w:pStyle w:val="Cislovani3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 xml:space="preserve">veškeré práce a dodávky související s bezpečnostními opatřeními na ochranu osob </w:t>
      </w:r>
      <w:r w:rsidRPr="0064330B">
        <w:rPr>
          <w:rFonts w:ascii="Book Antiqua" w:hAnsi="Book Antiqua"/>
        </w:rPr>
        <w:br/>
        <w:t>a majetku,</w:t>
      </w:r>
    </w:p>
    <w:p w:rsidR="00475BEC" w:rsidRPr="0064330B" w:rsidRDefault="00475BEC" w:rsidP="00697B36">
      <w:pPr>
        <w:pStyle w:val="Cislovani3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 xml:space="preserve">likvidace, odvoz a uložení vybouraných hmot a stavební suti na skládku včetně poplatku za uskladnění v souladu s ustanoveními zákona č. 185/2001 Sb., o odpadech, </w:t>
      </w:r>
    </w:p>
    <w:p w:rsidR="00475BEC" w:rsidRPr="0064330B" w:rsidRDefault="00475BEC" w:rsidP="00697B36">
      <w:pPr>
        <w:pStyle w:val="Cislovani3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 xml:space="preserve">uvedení všech povrchů dotčených stavbou do původního stavu, </w:t>
      </w:r>
    </w:p>
    <w:p w:rsidR="00475BEC" w:rsidRPr="0064330B" w:rsidRDefault="00475BEC" w:rsidP="00697B36">
      <w:pPr>
        <w:pStyle w:val="Cislovani3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 xml:space="preserve">zajištění bezpečnosti práce a ochrany životního prostředí, </w:t>
      </w:r>
    </w:p>
    <w:p w:rsidR="00475BEC" w:rsidRPr="0064330B" w:rsidRDefault="00475BEC" w:rsidP="00697B36">
      <w:pPr>
        <w:pStyle w:val="Cislovani3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 xml:space="preserve">projednání a zajištění případného zvláštního užívání komunikací a veřejných ploch včetně úhrady vyměřených poplatků a nájemného, </w:t>
      </w:r>
    </w:p>
    <w:p w:rsidR="00475BEC" w:rsidRPr="0064330B" w:rsidRDefault="00475BEC" w:rsidP="00697B36">
      <w:pPr>
        <w:pStyle w:val="Cislovani3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 xml:space="preserve">provedení přejímky stavby, </w:t>
      </w:r>
    </w:p>
    <w:p w:rsidR="00475BEC" w:rsidRPr="0064330B" w:rsidRDefault="00475BEC" w:rsidP="00697B36">
      <w:pPr>
        <w:pStyle w:val="Cislovani3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 xml:space="preserve">zajištění všech nezbytných zkoušek, atestů a revizí podle ČSN a případných jiných právních nebo technických předpisů platných v době provádění a předání díla, kterými bude prokázáno dosažení předepsané kvality a předepsaných technických parametrů díla, péče </w:t>
      </w:r>
      <w:r w:rsidR="007D43FA">
        <w:rPr>
          <w:rFonts w:ascii="Book Antiqua" w:hAnsi="Book Antiqua"/>
        </w:rPr>
        <w:br/>
      </w:r>
      <w:r w:rsidRPr="0064330B">
        <w:rPr>
          <w:rFonts w:ascii="Book Antiqua" w:hAnsi="Book Antiqua"/>
        </w:rPr>
        <w:t xml:space="preserve">o nepředané objekty a konstrukce stavby, jejich ošetřování, pojištění atd., </w:t>
      </w:r>
    </w:p>
    <w:p w:rsidR="00475BEC" w:rsidRPr="0064330B" w:rsidRDefault="00475BEC" w:rsidP="00697B36">
      <w:pPr>
        <w:pStyle w:val="Cislovani3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 xml:space="preserve">průvodní technická dokumentace, zkušební protokoly, revizní zprávy, atesty a doklady 22/1997 Sb., o technických požadavcích na výrobky a o změně a doplnění některých zákonů, prohlášení o shodě, seznam doporučených náhradních dílů, předepsané ochranné </w:t>
      </w:r>
      <w:r w:rsidR="007D43FA">
        <w:rPr>
          <w:rFonts w:ascii="Book Antiqua" w:hAnsi="Book Antiqua"/>
        </w:rPr>
        <w:br/>
      </w:r>
      <w:r w:rsidRPr="0064330B">
        <w:rPr>
          <w:rFonts w:ascii="Book Antiqua" w:hAnsi="Book Antiqua"/>
        </w:rPr>
        <w:t>a bezpečnostní pomůcky ve dvou vyhotoveních,</w:t>
      </w:r>
    </w:p>
    <w:p w:rsidR="00475BEC" w:rsidRPr="0064330B" w:rsidRDefault="00475BEC" w:rsidP="00697B36">
      <w:pPr>
        <w:pStyle w:val="Cislovani2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Termín realizace a místo plnění veřejné zakázky</w:t>
      </w:r>
    </w:p>
    <w:p w:rsidR="00475BEC" w:rsidRPr="0064330B" w:rsidRDefault="00475BEC" w:rsidP="00697B36">
      <w:pPr>
        <w:pStyle w:val="Cislovani3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 xml:space="preserve">Místem plnění veřejné zakázky </w:t>
      </w:r>
      <w:r w:rsidR="00A95317">
        <w:rPr>
          <w:rFonts w:ascii="Book Antiqua" w:hAnsi="Book Antiqua"/>
        </w:rPr>
        <w:t xml:space="preserve">obec Drslavice, </w:t>
      </w:r>
      <w:proofErr w:type="gramStart"/>
      <w:r w:rsidR="00A95317">
        <w:rPr>
          <w:rFonts w:ascii="Book Antiqua" w:hAnsi="Book Antiqua"/>
        </w:rPr>
        <w:t>384 21  Husinec</w:t>
      </w:r>
      <w:proofErr w:type="gramEnd"/>
      <w:r w:rsidR="0064330B">
        <w:rPr>
          <w:rFonts w:ascii="Book Antiqua" w:hAnsi="Book Antiqua"/>
        </w:rPr>
        <w:t>.</w:t>
      </w:r>
    </w:p>
    <w:p w:rsidR="00475BEC" w:rsidRPr="00845688" w:rsidRDefault="00475BEC" w:rsidP="00697B36">
      <w:pPr>
        <w:pStyle w:val="Cislovani3"/>
        <w:spacing w:before="60"/>
        <w:rPr>
          <w:rFonts w:ascii="Book Antiqua" w:hAnsi="Book Antiqua"/>
          <w:b/>
        </w:rPr>
      </w:pPr>
      <w:r w:rsidRPr="00845688">
        <w:rPr>
          <w:rFonts w:ascii="Book Antiqua" w:hAnsi="Book Antiqua"/>
          <w:b/>
        </w:rPr>
        <w:t>Zadavatel předpokládá plnění veřejné zakázky v termínu od</w:t>
      </w:r>
      <w:r w:rsidR="0064330B" w:rsidRPr="00845688">
        <w:rPr>
          <w:rFonts w:ascii="Book Antiqua" w:hAnsi="Book Antiqua"/>
          <w:b/>
        </w:rPr>
        <w:t xml:space="preserve"> </w:t>
      </w:r>
      <w:proofErr w:type="gramStart"/>
      <w:r w:rsidR="00132848">
        <w:rPr>
          <w:rFonts w:ascii="Book Antiqua" w:hAnsi="Book Antiqua"/>
          <w:b/>
        </w:rPr>
        <w:t>01.10.2019</w:t>
      </w:r>
      <w:proofErr w:type="gramEnd"/>
      <w:r w:rsidR="00A95317">
        <w:rPr>
          <w:rFonts w:ascii="Book Antiqua" w:hAnsi="Book Antiqua"/>
          <w:b/>
        </w:rPr>
        <w:t xml:space="preserve"> </w:t>
      </w:r>
      <w:r w:rsidRPr="00845688">
        <w:rPr>
          <w:rFonts w:ascii="Book Antiqua" w:hAnsi="Book Antiqua"/>
          <w:b/>
        </w:rPr>
        <w:t xml:space="preserve">do </w:t>
      </w:r>
      <w:r w:rsidR="00132848">
        <w:rPr>
          <w:rFonts w:ascii="Book Antiqua" w:hAnsi="Book Antiqua"/>
          <w:b/>
        </w:rPr>
        <w:t>10.11.2019</w:t>
      </w:r>
      <w:r w:rsidRPr="00845688">
        <w:rPr>
          <w:rFonts w:ascii="Book Antiqua" w:hAnsi="Book Antiqua"/>
          <w:b/>
        </w:rPr>
        <w:t>.</w:t>
      </w:r>
    </w:p>
    <w:p w:rsidR="00475BEC" w:rsidRPr="0064330B" w:rsidRDefault="00475BEC" w:rsidP="00697B36">
      <w:pPr>
        <w:pStyle w:val="Cislovani3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Za den zahájení plnění zakázky je považován den, kdy dojde k protokolárnímu předání Staveniště, přičemž tento den nastane nejpozději 10 kalendářních dní po uzavření smlouvy.</w:t>
      </w:r>
    </w:p>
    <w:p w:rsidR="00447392" w:rsidRDefault="00475BEC" w:rsidP="00697B36">
      <w:pPr>
        <w:pStyle w:val="Cislovani3"/>
        <w:spacing w:before="60"/>
        <w:rPr>
          <w:rFonts w:ascii="Book Antiqua" w:hAnsi="Book Antiqua"/>
        </w:rPr>
      </w:pPr>
      <w:r w:rsidRPr="00447392">
        <w:rPr>
          <w:rFonts w:ascii="Book Antiqua" w:hAnsi="Book Antiqua"/>
        </w:rPr>
        <w:t>Pokud v důsledku okolností, které nemůže ovlivnit ani zadavatel, ani dodavatel (prodloužení zadávacího řízení z důvodu podaných námitek nebo řízení před UOHS) dojde k situaci, že předpokládaný termín zahájení plnění veřejné zakázky podle bodu 1.7.2 nebude možné dodržet, posunuje se termín plnění o dobu, po kterou trvá překážka, pro kterou nelze plnění veřejné zakázky zahájit.</w:t>
      </w:r>
    </w:p>
    <w:p w:rsidR="00475BEC" w:rsidRPr="00447392" w:rsidRDefault="00A95317" w:rsidP="00447392">
      <w:pPr>
        <w:pStyle w:val="Cislovani2"/>
      </w:pPr>
      <w:r w:rsidRPr="00447392">
        <w:lastRenderedPageBreak/>
        <w:t>P</w:t>
      </w:r>
      <w:r w:rsidR="00475BEC" w:rsidRPr="00447392">
        <w:t>ředpokládaná hodnota předmětu veřejné zakázky:</w:t>
      </w:r>
    </w:p>
    <w:p w:rsidR="00475BEC" w:rsidRDefault="00475BEC" w:rsidP="00697B36">
      <w:pPr>
        <w:pStyle w:val="Cislovani3"/>
        <w:spacing w:before="60"/>
        <w:rPr>
          <w:rFonts w:ascii="Book Antiqua" w:hAnsi="Book Antiqua"/>
          <w:b/>
        </w:rPr>
      </w:pPr>
      <w:r w:rsidRPr="00845688">
        <w:rPr>
          <w:rFonts w:ascii="Book Antiqua" w:hAnsi="Book Antiqua"/>
          <w:b/>
        </w:rPr>
        <w:t xml:space="preserve">Předpokládaná hodnota veřejné zakázky činí </w:t>
      </w:r>
      <w:r w:rsidR="00132848">
        <w:rPr>
          <w:rFonts w:ascii="Book Antiqua" w:hAnsi="Book Antiqua"/>
          <w:b/>
        </w:rPr>
        <w:t>290</w:t>
      </w:r>
      <w:r w:rsidR="00A95317">
        <w:rPr>
          <w:rFonts w:ascii="Book Antiqua" w:hAnsi="Book Antiqua"/>
          <w:b/>
        </w:rPr>
        <w:t>.</w:t>
      </w:r>
      <w:r w:rsidR="0064330B" w:rsidRPr="00845688">
        <w:rPr>
          <w:rFonts w:ascii="Book Antiqua" w:hAnsi="Book Antiqua"/>
          <w:b/>
        </w:rPr>
        <w:t>000</w:t>
      </w:r>
      <w:r w:rsidR="0029076D" w:rsidRPr="00845688">
        <w:rPr>
          <w:rFonts w:ascii="Book Antiqua" w:hAnsi="Book Antiqua" w:cs="Arial"/>
          <w:b/>
          <w:color w:val="000000"/>
          <w:szCs w:val="20"/>
        </w:rPr>
        <w:t xml:space="preserve">,-- Kč </w:t>
      </w:r>
      <w:r w:rsidRPr="00845688">
        <w:rPr>
          <w:rFonts w:ascii="Book Antiqua" w:hAnsi="Book Antiqua"/>
          <w:b/>
        </w:rPr>
        <w:t>bez DPH.</w:t>
      </w:r>
      <w:r w:rsidR="000370E0">
        <w:rPr>
          <w:rFonts w:ascii="Book Antiqua" w:hAnsi="Book Antiqua"/>
          <w:b/>
        </w:rPr>
        <w:t xml:space="preserve"> Tato cena je cenou maximální a její překročení je důvodem k vyřazení uchazeče ze soutěže.</w:t>
      </w:r>
    </w:p>
    <w:p w:rsidR="00447392" w:rsidRDefault="00447392" w:rsidP="00447392">
      <w:pPr>
        <w:pStyle w:val="Cislovani3"/>
        <w:numPr>
          <w:ilvl w:val="0"/>
          <w:numId w:val="0"/>
        </w:numPr>
        <w:spacing w:before="60"/>
        <w:ind w:left="851"/>
        <w:rPr>
          <w:rFonts w:ascii="Book Antiqua" w:hAnsi="Book Antiqua"/>
          <w:b/>
        </w:rPr>
      </w:pPr>
    </w:p>
    <w:p w:rsidR="00447392" w:rsidRPr="00845688" w:rsidRDefault="00447392" w:rsidP="00447392">
      <w:pPr>
        <w:pStyle w:val="Cislovani3"/>
        <w:numPr>
          <w:ilvl w:val="0"/>
          <w:numId w:val="0"/>
        </w:numPr>
        <w:spacing w:before="60"/>
        <w:ind w:left="851"/>
        <w:rPr>
          <w:rFonts w:ascii="Book Antiqua" w:hAnsi="Book Antiqua"/>
          <w:b/>
        </w:rPr>
      </w:pPr>
    </w:p>
    <w:p w:rsidR="00475BEC" w:rsidRPr="0064330B" w:rsidRDefault="00475BEC" w:rsidP="00697B36">
      <w:pPr>
        <w:pStyle w:val="cislovani1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POŽADAVKY ZADAVATELE NA PROKÁZÁNÍ KVALIFIKACE</w:t>
      </w:r>
    </w:p>
    <w:p w:rsidR="00475BEC" w:rsidRPr="00736E74" w:rsidRDefault="00475BEC" w:rsidP="00697B36">
      <w:pPr>
        <w:pStyle w:val="Cislovani2"/>
        <w:spacing w:before="60"/>
        <w:rPr>
          <w:rFonts w:ascii="Book Antiqua" w:hAnsi="Book Antiqua"/>
        </w:rPr>
      </w:pPr>
      <w:r w:rsidRPr="00736E74">
        <w:rPr>
          <w:rFonts w:ascii="Book Antiqua" w:hAnsi="Book Antiqua"/>
        </w:rPr>
        <w:t>Zadavatel požaduje prokázání splnění základních kvalifikačních předpokladů dodavatele</w:t>
      </w:r>
      <w:r w:rsidR="00A95317">
        <w:rPr>
          <w:rFonts w:ascii="Book Antiqua" w:hAnsi="Book Antiqua"/>
        </w:rPr>
        <w:t>.</w:t>
      </w:r>
      <w:r w:rsidRPr="00736E74">
        <w:rPr>
          <w:rFonts w:ascii="Book Antiqua" w:hAnsi="Book Antiqua"/>
        </w:rPr>
        <w:t xml:space="preserve"> </w:t>
      </w:r>
    </w:p>
    <w:p w:rsidR="00C6454E" w:rsidRPr="00736E74" w:rsidRDefault="00C6454E" w:rsidP="00697B36">
      <w:pPr>
        <w:pStyle w:val="Cislovani3"/>
        <w:spacing w:before="60"/>
        <w:rPr>
          <w:rFonts w:ascii="Book Antiqua" w:hAnsi="Book Antiqua"/>
        </w:rPr>
      </w:pPr>
      <w:r w:rsidRPr="00736E74">
        <w:rPr>
          <w:rFonts w:ascii="Book Antiqua" w:hAnsi="Book Antiqua"/>
        </w:rPr>
        <w:t xml:space="preserve">Splnění základních kvalifikačních předpokladů podle ustanovení § 53 odst. 1 </w:t>
      </w:r>
      <w:r w:rsidR="00736E74">
        <w:rPr>
          <w:rFonts w:ascii="Book Antiqua" w:hAnsi="Book Antiqua"/>
        </w:rPr>
        <w:t xml:space="preserve">prokazuje dodavatel </w:t>
      </w:r>
      <w:r w:rsidRPr="00736E74">
        <w:rPr>
          <w:rFonts w:ascii="Book Antiqua" w:hAnsi="Book Antiqua"/>
        </w:rPr>
        <w:t>formou čestného prohlášení</w:t>
      </w:r>
      <w:r w:rsidR="0085213A">
        <w:rPr>
          <w:rFonts w:ascii="Book Antiqua" w:hAnsi="Book Antiqua"/>
        </w:rPr>
        <w:t xml:space="preserve"> (</w:t>
      </w:r>
      <w:r w:rsidR="000370E0">
        <w:rPr>
          <w:rFonts w:ascii="Book Antiqua" w:hAnsi="Book Antiqua"/>
        </w:rPr>
        <w:t xml:space="preserve">Je možno užít vzor - </w:t>
      </w:r>
      <w:r w:rsidR="0085213A">
        <w:rPr>
          <w:rFonts w:ascii="Book Antiqua" w:hAnsi="Book Antiqua"/>
        </w:rPr>
        <w:t xml:space="preserve">Příloha č. </w:t>
      </w:r>
      <w:r w:rsidR="005C2A4E">
        <w:rPr>
          <w:rFonts w:ascii="Book Antiqua" w:hAnsi="Book Antiqua"/>
        </w:rPr>
        <w:t>2</w:t>
      </w:r>
      <w:bookmarkStart w:id="0" w:name="_GoBack"/>
      <w:bookmarkEnd w:id="0"/>
      <w:r w:rsidR="0085213A">
        <w:rPr>
          <w:rFonts w:ascii="Book Antiqua" w:hAnsi="Book Antiqua"/>
        </w:rPr>
        <w:t xml:space="preserve"> ZD)</w:t>
      </w:r>
      <w:r w:rsidRPr="00736E74">
        <w:rPr>
          <w:rFonts w:ascii="Book Antiqua" w:hAnsi="Book Antiqua"/>
        </w:rPr>
        <w:t>.</w:t>
      </w:r>
    </w:p>
    <w:p w:rsidR="00475BEC" w:rsidRPr="0064330B" w:rsidRDefault="00475BEC" w:rsidP="00697B36">
      <w:pPr>
        <w:pStyle w:val="Cislovani2"/>
        <w:spacing w:before="60"/>
        <w:rPr>
          <w:rStyle w:val="slostrnky"/>
          <w:rFonts w:ascii="Book Antiqua" w:hAnsi="Book Antiqua"/>
        </w:rPr>
      </w:pPr>
      <w:r w:rsidRPr="0064330B">
        <w:rPr>
          <w:rStyle w:val="slostrnky"/>
          <w:rFonts w:ascii="Book Antiqua" w:hAnsi="Book Antiqua"/>
        </w:rPr>
        <w:t xml:space="preserve">Zadavatel požaduje prokázání následujících </w:t>
      </w:r>
      <w:r w:rsidRPr="00216AB8">
        <w:rPr>
          <w:rStyle w:val="slostrnky"/>
          <w:rFonts w:ascii="Book Antiqua" w:hAnsi="Book Antiqua"/>
        </w:rPr>
        <w:t>profesních kvalifikačních předpokladů</w:t>
      </w:r>
      <w:r w:rsidRPr="0064330B">
        <w:rPr>
          <w:rStyle w:val="slostrnky"/>
          <w:rFonts w:ascii="Book Antiqua" w:hAnsi="Book Antiqua"/>
        </w:rPr>
        <w:t xml:space="preserve"> dodavatele v rozsahu dle ustanovení § 54 zákona. Splnění profesních kvalifikačních předpokladů prokáže dodavatel předložením dokladů stanovených v § 54 písm. a), b) a d) zákona.</w:t>
      </w:r>
    </w:p>
    <w:p w:rsidR="00475BEC" w:rsidRPr="0064330B" w:rsidRDefault="00475BEC" w:rsidP="00697B36">
      <w:pPr>
        <w:pStyle w:val="Cislovani3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Splnění profesních kvalifikačních předpokladů dle § 54 písm. a) zákona prokáže dodavatel předložením výpisu z obchodního rejstříku, pokud je v něm zapsán, či výpis z jiné obdobné evidence, pokud je v ní zapsán.</w:t>
      </w:r>
    </w:p>
    <w:p w:rsidR="00475BEC" w:rsidRPr="0064330B" w:rsidRDefault="00475BEC" w:rsidP="00697B36">
      <w:pPr>
        <w:pStyle w:val="Cislovani3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Splnění profesních kvalifikačních předpokladů dle § 54 písm. b) zákona prokáže dodavatel předložením živnostenského oprávnění, případně výpis ze živnostenského rejstříku, z kterého tohoto oprávnění vyplývá.</w:t>
      </w:r>
    </w:p>
    <w:p w:rsidR="00A95317" w:rsidRDefault="00475BEC" w:rsidP="00697B36">
      <w:pPr>
        <w:pStyle w:val="Cislovani3"/>
        <w:spacing w:before="60"/>
        <w:rPr>
          <w:rFonts w:ascii="Book Antiqua" w:hAnsi="Book Antiqua"/>
        </w:rPr>
      </w:pPr>
      <w:r w:rsidRPr="00A95317">
        <w:rPr>
          <w:rFonts w:ascii="Book Antiqua" w:hAnsi="Book Antiqua"/>
        </w:rPr>
        <w:t>Splnění profesních kvalifikačních předpokladů dle § 54 písm. d) zákona prokáže dodavatel předložením Osvědčení o autorizaci podle zákona č. 360/1992 Sb., o výkonu povolání autorizovaných inženýrů a techniků činných ve výstavbě ve znění pozdějších předpisů pro obor odpovídající a vztahující se k předmětu veřejné zakázky</w:t>
      </w:r>
      <w:r w:rsidR="00A95317" w:rsidRPr="00A95317">
        <w:rPr>
          <w:rFonts w:ascii="Book Antiqua" w:hAnsi="Book Antiqua"/>
        </w:rPr>
        <w:t>.</w:t>
      </w:r>
    </w:p>
    <w:p w:rsidR="00475BEC" w:rsidRPr="00A95317" w:rsidRDefault="00475BEC" w:rsidP="00697B36">
      <w:pPr>
        <w:pStyle w:val="Cislovani3"/>
        <w:spacing w:before="60"/>
        <w:rPr>
          <w:rFonts w:ascii="Book Antiqua" w:hAnsi="Book Antiqua"/>
        </w:rPr>
      </w:pPr>
      <w:r w:rsidRPr="00A95317">
        <w:rPr>
          <w:rFonts w:ascii="Book Antiqua" w:hAnsi="Book Antiqua"/>
        </w:rPr>
        <w:t>Není-li v zadávacích podmínkách stanoveno jinak, předkládá dodavatel doklady prokazující kvalifikaci v originále či v úředně ověřené kopii.</w:t>
      </w:r>
    </w:p>
    <w:p w:rsidR="00475BEC" w:rsidRPr="0064330B" w:rsidRDefault="00475BEC" w:rsidP="00697B36">
      <w:pPr>
        <w:pStyle w:val="Cislovani2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Doklady prokazující splnění základních kvalifikačních předpokladů a výpis z obchodního rejstříku nesmějí být k poslednímu dni, ke kterému má být prokázáno splnění kvalifikace, starší 90 kalendářních dnů.</w:t>
      </w:r>
    </w:p>
    <w:p w:rsidR="00475BEC" w:rsidRDefault="00475BEC" w:rsidP="00697B36">
      <w:pPr>
        <w:pStyle w:val="Cislovani2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 xml:space="preserve">Pokud není dodavatel schopen prokázat splnění určité části kvalifikace podle § 50 odst. </w:t>
      </w:r>
      <w:r w:rsidRPr="0064330B">
        <w:rPr>
          <w:rFonts w:ascii="Book Antiqua" w:hAnsi="Book Antiqua"/>
        </w:rPr>
        <w:br/>
        <w:t>1 písm. b) až d) zákona v plném rozsahu, je oprávněn splnění kvalifikace v chybějícím rozsahu prokázat prostřednictvím subdodavatele. Dodavatel je v takovém případě povinen veřejnému zadavateli předložit smlouvu uzavřenou se subdodavatelem, z níž vyplývá závazek subdodavatele k poskytnutí plnění určeného k plnění veřejné zakázky dodavatelem či k poskytnutí věcí či práv, s nimiž bude dodavatel oprávněn disponovat v rámci p</w:t>
      </w:r>
      <w:r w:rsidR="00B96AE8">
        <w:rPr>
          <w:rFonts w:ascii="Book Antiqua" w:hAnsi="Book Antiqua"/>
        </w:rPr>
        <w:t>lně</w:t>
      </w:r>
      <w:r w:rsidRPr="0064330B">
        <w:rPr>
          <w:rFonts w:ascii="Book Antiqua" w:hAnsi="Book Antiqua"/>
        </w:rPr>
        <w:t>ní veřejné zakázky, a to alespoň v rozsahu, v jakém subdodavatel prokázal splnění kvalifikace. Dodavatel není oprávněn prostřednictvím subdodavatele prokázat splnění kvalifikace podle § 54 písm. a) zákona.</w:t>
      </w:r>
    </w:p>
    <w:p w:rsidR="00447392" w:rsidRPr="0064330B" w:rsidRDefault="00447392" w:rsidP="00447392">
      <w:pPr>
        <w:pStyle w:val="cislovani1"/>
        <w:numPr>
          <w:ilvl w:val="0"/>
          <w:numId w:val="0"/>
        </w:numPr>
        <w:ind w:left="567"/>
      </w:pPr>
    </w:p>
    <w:p w:rsidR="00475BEC" w:rsidRPr="0064330B" w:rsidRDefault="00475BEC" w:rsidP="00697B36">
      <w:pPr>
        <w:pStyle w:val="cislovani1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OBCHODNÍ A PLATEBNÍ PODMÍNKY</w:t>
      </w:r>
    </w:p>
    <w:p w:rsidR="00475BEC" w:rsidRPr="0064330B" w:rsidRDefault="00475BEC" w:rsidP="00697B36">
      <w:pPr>
        <w:pStyle w:val="Cislovani2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 xml:space="preserve">Obchodní podmínky ve smyslu § 44 odst. 3 písm. a) zákona vymezují budoucí rámec smluvního vztahu. </w:t>
      </w:r>
    </w:p>
    <w:p w:rsidR="00475BEC" w:rsidRPr="0064330B" w:rsidRDefault="00475BEC" w:rsidP="00697B36">
      <w:pPr>
        <w:pStyle w:val="Cislovani2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Obchodní podmínky</w:t>
      </w:r>
    </w:p>
    <w:p w:rsidR="00475BEC" w:rsidRPr="0064330B" w:rsidRDefault="00475BEC" w:rsidP="00697B36">
      <w:pPr>
        <w:pStyle w:val="Cislovani3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Uchazeč je povinen podat jediný návrh smlouvy pokrývající celý předmět plnění veřejné zakázky.</w:t>
      </w:r>
    </w:p>
    <w:p w:rsidR="00475BEC" w:rsidRPr="0064330B" w:rsidRDefault="00475BEC" w:rsidP="00697B36">
      <w:pPr>
        <w:pStyle w:val="Cislovani3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lastRenderedPageBreak/>
        <w:t>Návrh smlouvy musí být ze strany uchazeče podepsán statutárním orgánem uchazeče nebo jinou osobou k tomu oprávněnou, přičemž toto oprávnění musí vyplývat z nabídky. Pokud návrh smlouvy nebude řádně podepsán, bude nabídka považována za neúplnou.</w:t>
      </w:r>
    </w:p>
    <w:p w:rsidR="00475BEC" w:rsidRPr="0064330B" w:rsidRDefault="00475BEC" w:rsidP="00697B36">
      <w:pPr>
        <w:pStyle w:val="Cislovani3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Nedílnou součástí návrhu smlouvy bude harmonogram výstavby, ze kterého bude patrno časové i finanční plnění stavby. I tento harmonogram výstavby musí být ze strany uchazeče podepsán statutárním orgánem uchazeče nebo jinou osobou k tomu oprávněnou.</w:t>
      </w:r>
    </w:p>
    <w:p w:rsidR="00A95317" w:rsidRDefault="00475BEC" w:rsidP="00697B36">
      <w:pPr>
        <w:pStyle w:val="Cislovani3"/>
        <w:spacing w:before="60"/>
        <w:rPr>
          <w:rFonts w:ascii="Book Antiqua" w:hAnsi="Book Antiqua"/>
        </w:rPr>
      </w:pPr>
      <w:r w:rsidRPr="00A95317">
        <w:rPr>
          <w:rFonts w:ascii="Book Antiqua" w:hAnsi="Book Antiqua"/>
        </w:rPr>
        <w:t xml:space="preserve">Nedílnou součástí návrhu smlouvy bude položkový rozpočet s uvedením jednotkových cen </w:t>
      </w:r>
      <w:r w:rsidRPr="00A95317">
        <w:rPr>
          <w:rFonts w:ascii="Book Antiqua" w:hAnsi="Book Antiqua"/>
        </w:rPr>
        <w:br/>
        <w:t xml:space="preserve">a celkových cen. </w:t>
      </w:r>
    </w:p>
    <w:p w:rsidR="00475BEC" w:rsidRPr="00A95317" w:rsidRDefault="00475BEC" w:rsidP="00697B36">
      <w:pPr>
        <w:pStyle w:val="Cislovani3"/>
        <w:spacing w:before="60"/>
        <w:rPr>
          <w:rFonts w:ascii="Book Antiqua" w:hAnsi="Book Antiqua"/>
        </w:rPr>
      </w:pPr>
      <w:r w:rsidRPr="00A95317">
        <w:rPr>
          <w:rFonts w:ascii="Book Antiqua" w:hAnsi="Book Antiqua"/>
        </w:rPr>
        <w:t>Návrh smlouvy předložený uchazečem musí obsahovat následující podmínky:</w:t>
      </w:r>
    </w:p>
    <w:p w:rsidR="00475BEC" w:rsidRPr="0064330B" w:rsidRDefault="00475BEC" w:rsidP="00697B36">
      <w:pPr>
        <w:pStyle w:val="Cislovani4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Zadavatel je oprávněn od smlouvy odstoupit bez jakýchkoliv sankcí v případě, že mu nebude poskytnuta dotace z</w:t>
      </w:r>
      <w:r w:rsidR="00A95317">
        <w:rPr>
          <w:rFonts w:ascii="Book Antiqua" w:hAnsi="Book Antiqua"/>
        </w:rPr>
        <w:t> POV JK</w:t>
      </w:r>
      <w:r w:rsidRPr="0064330B">
        <w:rPr>
          <w:rFonts w:ascii="Book Antiqua" w:hAnsi="Book Antiqua"/>
        </w:rPr>
        <w:t>.</w:t>
      </w:r>
    </w:p>
    <w:p w:rsidR="00475BEC" w:rsidRPr="0064330B" w:rsidRDefault="00475BEC" w:rsidP="00697B36">
      <w:pPr>
        <w:pStyle w:val="Cislovani4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 xml:space="preserve">Po dobu realizace stavby bude veden stavební deník. Dodavatel je povinen zajistit, aby údaje ve stavebním deníku byly vždy aktuální. Dodavatel dále povede evidenci o nakládání </w:t>
      </w:r>
      <w:r w:rsidRPr="0064330B">
        <w:rPr>
          <w:rFonts w:ascii="Book Antiqua" w:hAnsi="Book Antiqua"/>
        </w:rPr>
        <w:br/>
        <w:t>s odpady, jež při plnění veřejné zakázky vzniknou, včetně dokladů o jejich likvidaci.</w:t>
      </w:r>
    </w:p>
    <w:p w:rsidR="00475BEC" w:rsidRPr="0064330B" w:rsidRDefault="00475BEC" w:rsidP="00697B36">
      <w:pPr>
        <w:pStyle w:val="Cislovani4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Dodavatel se zavazuje provést dílo v následujících termínech</w:t>
      </w:r>
    </w:p>
    <w:p w:rsidR="00475BEC" w:rsidRPr="00323814" w:rsidRDefault="00475BEC" w:rsidP="00697B36">
      <w:pPr>
        <w:spacing w:before="60"/>
        <w:ind w:left="851"/>
        <w:rPr>
          <w:rFonts w:ascii="Book Antiqua" w:hAnsi="Book Antiqua"/>
          <w:b/>
        </w:rPr>
      </w:pPr>
      <w:r w:rsidRPr="00323814">
        <w:rPr>
          <w:rFonts w:ascii="Book Antiqua" w:hAnsi="Book Antiqua"/>
          <w:b/>
        </w:rPr>
        <w:t xml:space="preserve">zahájení stavebních prací: </w:t>
      </w:r>
      <w:proofErr w:type="gramStart"/>
      <w:r w:rsidR="00132848">
        <w:rPr>
          <w:rFonts w:ascii="Book Antiqua" w:hAnsi="Book Antiqua"/>
          <w:b/>
        </w:rPr>
        <w:t>01.10.2019</w:t>
      </w:r>
      <w:proofErr w:type="gramEnd"/>
    </w:p>
    <w:p w:rsidR="00475BEC" w:rsidRPr="00323814" w:rsidRDefault="00475BEC" w:rsidP="00697B36">
      <w:pPr>
        <w:spacing w:before="60"/>
        <w:ind w:left="851"/>
        <w:rPr>
          <w:rFonts w:ascii="Book Antiqua" w:hAnsi="Book Antiqua"/>
          <w:b/>
        </w:rPr>
      </w:pPr>
      <w:r w:rsidRPr="00323814">
        <w:rPr>
          <w:rFonts w:ascii="Book Antiqua" w:hAnsi="Book Antiqua"/>
          <w:b/>
        </w:rPr>
        <w:t xml:space="preserve">dokončení a předání díla zadavateli: </w:t>
      </w:r>
      <w:proofErr w:type="gramStart"/>
      <w:r w:rsidR="00132848">
        <w:rPr>
          <w:rFonts w:ascii="Book Antiqua" w:hAnsi="Book Antiqua"/>
          <w:b/>
        </w:rPr>
        <w:t>10.11.2019</w:t>
      </w:r>
      <w:proofErr w:type="gramEnd"/>
    </w:p>
    <w:p w:rsidR="00475BEC" w:rsidRPr="0064330B" w:rsidRDefault="00475BEC" w:rsidP="00697B36">
      <w:pPr>
        <w:pStyle w:val="cislovani4odrazky"/>
        <w:numPr>
          <w:ilvl w:val="0"/>
          <w:numId w:val="0"/>
        </w:numPr>
        <w:spacing w:before="60"/>
        <w:ind w:left="851"/>
        <w:rPr>
          <w:rFonts w:ascii="Book Antiqua" w:hAnsi="Book Antiqua"/>
        </w:rPr>
      </w:pPr>
      <w:r w:rsidRPr="0064330B">
        <w:rPr>
          <w:rFonts w:ascii="Book Antiqua" w:hAnsi="Book Antiqua"/>
        </w:rPr>
        <w:t>O předání díla bude sepsán protokol.</w:t>
      </w:r>
    </w:p>
    <w:p w:rsidR="00475BEC" w:rsidRPr="0064330B" w:rsidRDefault="00475BEC" w:rsidP="00697B36">
      <w:pPr>
        <w:spacing w:before="60"/>
        <w:ind w:left="851"/>
        <w:rPr>
          <w:rFonts w:ascii="Book Antiqua" w:hAnsi="Book Antiqua"/>
        </w:rPr>
      </w:pPr>
      <w:r w:rsidRPr="0064330B">
        <w:rPr>
          <w:rFonts w:ascii="Book Antiqua" w:hAnsi="Book Antiqua"/>
        </w:rPr>
        <w:t xml:space="preserve">Pokud v důsledku okolností, které nemůže ovlivnit ani zadavatel, ani dodavatel dojde </w:t>
      </w:r>
      <w:r w:rsidR="00A95317">
        <w:rPr>
          <w:rFonts w:ascii="Book Antiqua" w:hAnsi="Book Antiqua"/>
        </w:rPr>
        <w:br/>
      </w:r>
      <w:r w:rsidRPr="0064330B">
        <w:rPr>
          <w:rFonts w:ascii="Book Antiqua" w:hAnsi="Book Antiqua"/>
        </w:rPr>
        <w:t>k situaci, že předpokládaný termín zahájení plnění veřejné zakázky podle bodu 1.7.2 nebude možné dodržet, posunuje se termín plnění o dobu, po kterou trvá překážka, pro kterou nelze plnění veřejné zakázky zahájit.</w:t>
      </w:r>
    </w:p>
    <w:p w:rsidR="00475BEC" w:rsidRPr="0064330B" w:rsidRDefault="00475BEC" w:rsidP="00697B36">
      <w:pPr>
        <w:pStyle w:val="Cislovani4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V případě prodlení dodavatele s dokončením a předáním díla je dodavatel povinen zaplatit zadavateli smluvní pokutu ve výši 0,2 % z nabídkové ceny bez DPH za každý započatý den prodlení. Zaplacením smluvní pokuty není dotčen nárok na náhradu škody.</w:t>
      </w:r>
    </w:p>
    <w:p w:rsidR="00475BEC" w:rsidRDefault="00475BEC" w:rsidP="00697B36">
      <w:pPr>
        <w:pStyle w:val="Cislovani4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 xml:space="preserve">Dodavatel je povinen zabezpečit na staveništi identifikační tabuli v provedení a rozměrech obvyklých, s uvedením údajů o stavbě (zejména název stavby, termíny provedení </w:t>
      </w:r>
      <w:r w:rsidRPr="0064330B">
        <w:rPr>
          <w:rFonts w:ascii="Book Antiqua" w:hAnsi="Book Antiqua"/>
        </w:rPr>
        <w:br/>
        <w:t xml:space="preserve">a předpokládané náklady stavby) a údajů o dodavateli, zadavateli a osobách vykonávajících funkci technického a autorského </w:t>
      </w:r>
      <w:proofErr w:type="gramStart"/>
      <w:r w:rsidRPr="0064330B">
        <w:rPr>
          <w:rFonts w:ascii="Book Antiqua" w:hAnsi="Book Antiqua"/>
        </w:rPr>
        <w:t>dozoru..</w:t>
      </w:r>
      <w:proofErr w:type="gramEnd"/>
    </w:p>
    <w:p w:rsidR="00AF3D9F" w:rsidRDefault="00AF3D9F" w:rsidP="00697B36">
      <w:pPr>
        <w:pStyle w:val="Cislovani4"/>
        <w:spacing w:before="60"/>
        <w:rPr>
          <w:rFonts w:ascii="Book Antiqua" w:hAnsi="Book Antiqua"/>
        </w:rPr>
      </w:pPr>
      <w:r>
        <w:rPr>
          <w:rFonts w:ascii="Book Antiqua" w:hAnsi="Book Antiqua"/>
        </w:rPr>
        <w:t xml:space="preserve">Dodavatel bere na vědomí, že dodávka je realizována v rámci programu </w:t>
      </w:r>
      <w:r w:rsidR="0015068D">
        <w:rPr>
          <w:rFonts w:ascii="Book Antiqua" w:hAnsi="Book Antiqua"/>
        </w:rPr>
        <w:t>POV Jihočeského kraje</w:t>
      </w:r>
      <w:r>
        <w:rPr>
          <w:rFonts w:ascii="Book Antiqua" w:hAnsi="Book Antiqua"/>
        </w:rPr>
        <w:t>.</w:t>
      </w:r>
    </w:p>
    <w:p w:rsidR="00475BEC" w:rsidRPr="0064330B" w:rsidRDefault="00475BEC" w:rsidP="00697B36">
      <w:pPr>
        <w:pStyle w:val="Cislovani2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Platební podmínky</w:t>
      </w:r>
    </w:p>
    <w:p w:rsidR="00475BEC" w:rsidRPr="0064330B" w:rsidRDefault="00475BEC" w:rsidP="00697B36">
      <w:pPr>
        <w:pStyle w:val="Cislovani3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Zadavatel neposkytuje zálohy.</w:t>
      </w:r>
    </w:p>
    <w:p w:rsidR="00475BEC" w:rsidRPr="0064330B" w:rsidRDefault="00475BEC" w:rsidP="00697B36">
      <w:pPr>
        <w:pStyle w:val="Cislovani3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 xml:space="preserve">Práce a dodávky budou hrazeny na základě soupisu provedených prací až do výše 90 % nabídkové ceny. </w:t>
      </w:r>
    </w:p>
    <w:p w:rsidR="00475BEC" w:rsidRPr="0064330B" w:rsidRDefault="00475BEC" w:rsidP="00697B36">
      <w:pPr>
        <w:pStyle w:val="Cislovani3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Zbylých 10 % ceny bude uhrazeno po konečném převzetí stavby bez vad a nedodělků.</w:t>
      </w:r>
    </w:p>
    <w:p w:rsidR="00475BEC" w:rsidRPr="0064330B" w:rsidRDefault="00475BEC" w:rsidP="00697B36">
      <w:pPr>
        <w:pStyle w:val="Cislovani3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 xml:space="preserve">Platba za provádění díla bude probíhat formou měsíční fakturace za již provedené práce na základě daňových dokladů vystavených dodavatelem zadavateli. Splatnost faktur nebude kratší než </w:t>
      </w:r>
      <w:r w:rsidR="0015068D">
        <w:rPr>
          <w:rFonts w:ascii="Book Antiqua" w:hAnsi="Book Antiqua"/>
        </w:rPr>
        <w:t>14</w:t>
      </w:r>
      <w:r w:rsidRPr="0064330B">
        <w:rPr>
          <w:rFonts w:ascii="Book Antiqua" w:hAnsi="Book Antiqua"/>
        </w:rPr>
        <w:t xml:space="preserve"> dnů.</w:t>
      </w:r>
    </w:p>
    <w:p w:rsidR="00475BEC" w:rsidRPr="0064330B" w:rsidRDefault="00475BEC" w:rsidP="00697B36">
      <w:pPr>
        <w:pStyle w:val="Cislovani3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 xml:space="preserve">Veškeré účetní doklady musí obsahovat náležitosti daňového dokladu. V případě, že účetní doklady nebudou obsahovat požadované náležitosti, je zadavatel oprávněn je vrátit zpět </w:t>
      </w:r>
      <w:r w:rsidRPr="0064330B">
        <w:rPr>
          <w:rFonts w:ascii="Book Antiqua" w:hAnsi="Book Antiqua"/>
        </w:rPr>
        <w:br/>
        <w:t xml:space="preserve">k doplnění, lhůta splatnosti počne běžet znovu od doručení řádně opraveného dokladu. </w:t>
      </w:r>
    </w:p>
    <w:p w:rsidR="00475BEC" w:rsidRPr="0064330B" w:rsidRDefault="00475BEC" w:rsidP="00697B36">
      <w:pPr>
        <w:pStyle w:val="Cislovani2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lastRenderedPageBreak/>
        <w:t>Podmínky, za nichž je možno změnit výši nabídkové ceny</w:t>
      </w:r>
    </w:p>
    <w:p w:rsidR="00475BEC" w:rsidRDefault="00475BEC" w:rsidP="00697B36">
      <w:pPr>
        <w:pStyle w:val="Cislovani3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 xml:space="preserve">Cenu díla v průběhu realizace stavby je možné změnit v případě, že dojde v průběhu realizace díla ke změnám daňových předpisů upravujících výši DPH, o tomto jsou v tomto případě smluvní strany povinny uzavřít dodatek ke smlouvě. </w:t>
      </w:r>
    </w:p>
    <w:p w:rsidR="00447392" w:rsidRDefault="00447392" w:rsidP="00447392">
      <w:pPr>
        <w:pStyle w:val="Cislovani3"/>
        <w:numPr>
          <w:ilvl w:val="0"/>
          <w:numId w:val="0"/>
        </w:numPr>
        <w:spacing w:before="60"/>
        <w:ind w:left="851"/>
        <w:rPr>
          <w:rFonts w:ascii="Book Antiqua" w:hAnsi="Book Antiqua"/>
        </w:rPr>
      </w:pPr>
    </w:p>
    <w:p w:rsidR="00447392" w:rsidRPr="0064330B" w:rsidRDefault="00447392" w:rsidP="00447392">
      <w:pPr>
        <w:pStyle w:val="Cislovani3"/>
        <w:numPr>
          <w:ilvl w:val="0"/>
          <w:numId w:val="0"/>
        </w:numPr>
        <w:spacing w:before="60"/>
        <w:ind w:left="851"/>
        <w:rPr>
          <w:rFonts w:ascii="Book Antiqua" w:hAnsi="Book Antiqua"/>
        </w:rPr>
      </w:pPr>
    </w:p>
    <w:p w:rsidR="00475BEC" w:rsidRPr="0064330B" w:rsidRDefault="00475BEC" w:rsidP="00697B36">
      <w:pPr>
        <w:pStyle w:val="cislovani1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POŽADAVEK NA ZPŮSOB ZPRACOVÁNÍ NABÍDKOVÉ CENY</w:t>
      </w:r>
    </w:p>
    <w:p w:rsidR="00475BEC" w:rsidRPr="0064330B" w:rsidRDefault="00475BEC" w:rsidP="00697B36">
      <w:pPr>
        <w:pStyle w:val="Cislovani2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 xml:space="preserve">Uchazeč je povinen stanovit nabídkovou cenu absolutní částkou v českých korunách </w:t>
      </w:r>
      <w:r w:rsidRPr="0064330B">
        <w:rPr>
          <w:rFonts w:ascii="Book Antiqua" w:hAnsi="Book Antiqua"/>
        </w:rPr>
        <w:br/>
        <w:t>v členění bez DPH, částka DPH, s DPH, která bude uvedena v návrhu smlouvy o dílo.</w:t>
      </w:r>
    </w:p>
    <w:p w:rsidR="00475BEC" w:rsidRPr="0064330B" w:rsidRDefault="00475BEC" w:rsidP="00697B36">
      <w:pPr>
        <w:pStyle w:val="Cislovani2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Nabídková cena musí být stanovena jako nejvýše přípustná, kterou není možné překročit nebo změnit</w:t>
      </w:r>
      <w:r w:rsidR="0015068D">
        <w:rPr>
          <w:rFonts w:ascii="Book Antiqua" w:hAnsi="Book Antiqua"/>
        </w:rPr>
        <w:t>.</w:t>
      </w:r>
    </w:p>
    <w:p w:rsidR="00475BEC" w:rsidRPr="0064330B" w:rsidRDefault="00475BEC" w:rsidP="00697B36">
      <w:pPr>
        <w:pStyle w:val="Cislovani2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Nabídková cena musí obsahovat veškeré náklady uchazeče (dodavatele) nutné k realizaci díla vymezeného v této zadávací dokumentaci. Nabídková cena obsahuje předpokládaný vývoj cen ve stavebnictví až do konce její platnosti, rovněž obsahuje i předpokládaný vývoj kurzů české koruny k zahraničním měnám až do konce její platnosti.</w:t>
      </w:r>
    </w:p>
    <w:p w:rsidR="00475BEC" w:rsidRPr="0064330B" w:rsidRDefault="00475BEC" w:rsidP="00697B36">
      <w:pPr>
        <w:pStyle w:val="Cislovani2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Nabídko</w:t>
      </w:r>
      <w:r w:rsidR="0015068D">
        <w:rPr>
          <w:rFonts w:ascii="Book Antiqua" w:hAnsi="Book Antiqua"/>
        </w:rPr>
        <w:t>vá cena rovněž zahrnuje cenu za zařízení</w:t>
      </w:r>
      <w:r w:rsidRPr="0064330B">
        <w:rPr>
          <w:rFonts w:ascii="Book Antiqua" w:hAnsi="Book Antiqua"/>
        </w:rPr>
        <w:t xml:space="preserve"> staveniště, vodné, stočné, elektrickou energii, teplo, odvoz a likvidaci odpadů, náklady na skládky sutě a vybouraných hmot, náklady na použív</w:t>
      </w:r>
      <w:r w:rsidR="0015068D">
        <w:rPr>
          <w:rFonts w:ascii="Book Antiqua" w:hAnsi="Book Antiqua"/>
        </w:rPr>
        <w:t>á</w:t>
      </w:r>
      <w:r w:rsidRPr="0064330B">
        <w:rPr>
          <w:rFonts w:ascii="Book Antiqua" w:hAnsi="Book Antiqua"/>
        </w:rPr>
        <w:t xml:space="preserve">ní zdrojů a služeb až do skutečného skončení díla, náklady </w:t>
      </w:r>
      <w:r w:rsidR="0015068D">
        <w:rPr>
          <w:rFonts w:ascii="Book Antiqua" w:hAnsi="Book Antiqua"/>
        </w:rPr>
        <w:br/>
      </w:r>
      <w:r w:rsidRPr="0064330B">
        <w:rPr>
          <w:rFonts w:ascii="Book Antiqua" w:hAnsi="Book Antiqua"/>
        </w:rPr>
        <w:t xml:space="preserve">na zhotovování, výrobu, obstarání, přepravu věcí, zařízení, materiálů, dodávek, náklady </w:t>
      </w:r>
      <w:r w:rsidR="0015068D">
        <w:rPr>
          <w:rFonts w:ascii="Book Antiqua" w:hAnsi="Book Antiqua"/>
        </w:rPr>
        <w:br/>
      </w:r>
      <w:r w:rsidRPr="0064330B">
        <w:rPr>
          <w:rFonts w:ascii="Book Antiqua" w:hAnsi="Book Antiqua"/>
        </w:rPr>
        <w:t xml:space="preserve">na případné dopravní značení, náklady na schvalovací řízení, pojištění, daně, poplatky, ubytování, stravné a dopravu pracovníků, náklady na zřízení identifikační tabule </w:t>
      </w:r>
      <w:r w:rsidR="0015068D">
        <w:rPr>
          <w:rFonts w:ascii="Book Antiqua" w:hAnsi="Book Antiqua"/>
        </w:rPr>
        <w:br/>
      </w:r>
      <w:r w:rsidRPr="0064330B">
        <w:rPr>
          <w:rFonts w:ascii="Book Antiqua" w:hAnsi="Book Antiqua"/>
        </w:rPr>
        <w:t>na staveništi a jakékoliv další výdaje potřebné pro realizaci zakázky.</w:t>
      </w:r>
    </w:p>
    <w:p w:rsidR="00475BEC" w:rsidRDefault="00475BEC" w:rsidP="00697B36">
      <w:pPr>
        <w:pStyle w:val="Cislovani2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Sleva z ceny – pokud uchazeč míní nabídnout zadavateli slevu z ceny, musí tuto slevu promítnout do jednotkových cen jednotlivých položek v jím předložených položkových rozpočtech. Jiná forma slevy z nabídkové ceny (např. paušální částkou z celkové ceny za stavební práce) není přípustná.</w:t>
      </w:r>
    </w:p>
    <w:p w:rsidR="00447392" w:rsidRPr="0064330B" w:rsidRDefault="00447392" w:rsidP="00447392">
      <w:pPr>
        <w:pStyle w:val="cislovani1"/>
        <w:numPr>
          <w:ilvl w:val="0"/>
          <w:numId w:val="0"/>
        </w:numPr>
        <w:ind w:left="567"/>
      </w:pPr>
    </w:p>
    <w:p w:rsidR="00475BEC" w:rsidRPr="0064330B" w:rsidRDefault="00475BEC" w:rsidP="00697B36">
      <w:pPr>
        <w:pStyle w:val="cislovani1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PODMÍNKY A POŽADAVKY NA ZPRACOVÁNÍ NABÍDKY – OBSAH NABÍDKY</w:t>
      </w:r>
    </w:p>
    <w:p w:rsidR="00475BEC" w:rsidRPr="0064330B" w:rsidRDefault="00475BEC" w:rsidP="00697B36">
      <w:pPr>
        <w:pStyle w:val="Cislovani2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Uchazeč je povinen v nabídce uvést informace a skutečnosti vyplývající ze zákona.</w:t>
      </w:r>
    </w:p>
    <w:p w:rsidR="00475BEC" w:rsidRPr="0064330B" w:rsidRDefault="00475BEC" w:rsidP="00697B36">
      <w:pPr>
        <w:pStyle w:val="Cislovani2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 xml:space="preserve">Zadavatel doporučuje uchazeči, aby jeho nabídka byla zabezpečena proti manipulaci </w:t>
      </w:r>
      <w:r w:rsidRPr="0064330B">
        <w:rPr>
          <w:rFonts w:ascii="Book Antiqua" w:hAnsi="Book Antiqua"/>
        </w:rPr>
        <w:br/>
        <w:t>s jednotlivými listy provázáním nabídky provázkem, jehož volný konec bude zapečetěn nebo přelepen nebo jinak ukončen tak, aby bez násilného porušení provázání nebylo možno žádný list volně vyjmout.</w:t>
      </w:r>
    </w:p>
    <w:p w:rsidR="00475BEC" w:rsidRPr="0064330B" w:rsidRDefault="00475BEC" w:rsidP="00697B36">
      <w:pPr>
        <w:pStyle w:val="Cislovani2"/>
        <w:spacing w:before="60"/>
        <w:rPr>
          <w:rFonts w:ascii="Book Antiqua" w:hAnsi="Book Antiqua"/>
        </w:rPr>
      </w:pPr>
      <w:r w:rsidRPr="00697B36">
        <w:rPr>
          <w:rFonts w:ascii="Book Antiqua" w:hAnsi="Book Antiqua"/>
          <w:b/>
        </w:rPr>
        <w:t>Nabídka bude předložena v českém jazyce</w:t>
      </w:r>
      <w:r w:rsidRPr="0064330B">
        <w:rPr>
          <w:rFonts w:ascii="Book Antiqua" w:hAnsi="Book Antiqua"/>
        </w:rPr>
        <w:t xml:space="preserve"> v</w:t>
      </w:r>
      <w:r w:rsidR="0015068D">
        <w:rPr>
          <w:rFonts w:ascii="Book Antiqua" w:hAnsi="Book Antiqua"/>
        </w:rPr>
        <w:t xml:space="preserve"> jednom</w:t>
      </w:r>
      <w:r w:rsidRPr="0064330B">
        <w:rPr>
          <w:rFonts w:ascii="Book Antiqua" w:hAnsi="Book Antiqua"/>
        </w:rPr>
        <w:t xml:space="preserve"> vyhotovení (1x originál). Tato povinnost se netýká dokladů prokazující splnění kvalifikace uchazeče.</w:t>
      </w:r>
    </w:p>
    <w:p w:rsidR="00475BEC" w:rsidRPr="0064330B" w:rsidRDefault="00475BEC" w:rsidP="00697B36">
      <w:pPr>
        <w:pStyle w:val="Cislovani2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Způsob označení jednotlivých listů</w:t>
      </w:r>
    </w:p>
    <w:p w:rsidR="00475BEC" w:rsidRPr="0064330B" w:rsidRDefault="00475BEC" w:rsidP="00697B36">
      <w:pPr>
        <w:pStyle w:val="Cislovani3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Všechny listy nabídky musí být číslovány vzestupnou číselnou řadou a musí být zajištěny proti manipulaci (svázány a na přelepu svázání opatřeny razítkem a podpisem uchazeče).</w:t>
      </w:r>
    </w:p>
    <w:p w:rsidR="00475BEC" w:rsidRPr="0064330B" w:rsidRDefault="00475BEC" w:rsidP="00697B36">
      <w:pPr>
        <w:pStyle w:val="Cislovani2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Uchazeči jsou povinni strukturovat svou nabídku následujícím způsobem:</w:t>
      </w:r>
    </w:p>
    <w:p w:rsidR="00475BEC" w:rsidRPr="0064330B" w:rsidRDefault="00475BEC" w:rsidP="00697B36">
      <w:pPr>
        <w:pStyle w:val="Cislovani3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Krycí list nabídky (</w:t>
      </w:r>
      <w:r w:rsidR="00782D12">
        <w:rPr>
          <w:rFonts w:ascii="Book Antiqua" w:hAnsi="Book Antiqua"/>
        </w:rPr>
        <w:t>P</w:t>
      </w:r>
      <w:r w:rsidR="009F6FE5">
        <w:rPr>
          <w:rFonts w:ascii="Book Antiqua" w:hAnsi="Book Antiqua"/>
        </w:rPr>
        <w:t>říloha č. 1 ZD</w:t>
      </w:r>
      <w:r w:rsidRPr="0064330B">
        <w:rPr>
          <w:rFonts w:ascii="Book Antiqua" w:hAnsi="Book Antiqua"/>
        </w:rPr>
        <w:t>).</w:t>
      </w:r>
    </w:p>
    <w:p w:rsidR="00475BEC" w:rsidRPr="0064330B" w:rsidRDefault="00475BEC" w:rsidP="00697B36">
      <w:pPr>
        <w:pStyle w:val="Cislovani3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Doklady k prokázání splnění kvalifikace.</w:t>
      </w:r>
    </w:p>
    <w:p w:rsidR="00475BEC" w:rsidRPr="0064330B" w:rsidRDefault="00475BEC" w:rsidP="00697B36">
      <w:pPr>
        <w:pStyle w:val="Cislovani3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Doklad o oprávnění osoby, která podepsala návrh rámcové smlouvy jednat za uchazeče.</w:t>
      </w:r>
    </w:p>
    <w:p w:rsidR="00475BEC" w:rsidRPr="0064330B" w:rsidRDefault="00475BEC" w:rsidP="00697B36">
      <w:pPr>
        <w:pStyle w:val="Cislovani3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lastRenderedPageBreak/>
        <w:t>Návrh smlouvy o dílo.</w:t>
      </w:r>
    </w:p>
    <w:p w:rsidR="00475BEC" w:rsidRPr="0064330B" w:rsidRDefault="0015068D" w:rsidP="00697B36">
      <w:pPr>
        <w:pStyle w:val="Cislovani3"/>
        <w:spacing w:before="60"/>
        <w:rPr>
          <w:rFonts w:ascii="Book Antiqua" w:hAnsi="Book Antiqua"/>
        </w:rPr>
      </w:pPr>
      <w:r>
        <w:rPr>
          <w:rFonts w:ascii="Book Antiqua" w:hAnsi="Book Antiqua"/>
        </w:rPr>
        <w:t>R</w:t>
      </w:r>
      <w:r w:rsidR="00475BEC" w:rsidRPr="0064330B">
        <w:rPr>
          <w:rFonts w:ascii="Book Antiqua" w:hAnsi="Book Antiqua"/>
        </w:rPr>
        <w:t>ozpočet díla musí být stanoven jako nedílná příloha návrhu smlouvy o dílo.</w:t>
      </w:r>
    </w:p>
    <w:p w:rsidR="00475BEC" w:rsidRDefault="00475BEC" w:rsidP="00697B36">
      <w:pPr>
        <w:pStyle w:val="Cislovani3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Časový harmonogram a finanční harmonogram plnění předmětu veřejné zakázky, který bude nedílnou součástí návrhu smlouvy o dílo.</w:t>
      </w:r>
    </w:p>
    <w:p w:rsidR="00281BBD" w:rsidRDefault="00ED7C79" w:rsidP="00697B36">
      <w:pPr>
        <w:pStyle w:val="Cislovani3"/>
        <w:spacing w:before="60"/>
        <w:rPr>
          <w:rFonts w:ascii="Book Antiqua" w:hAnsi="Book Antiqua"/>
        </w:rPr>
      </w:pPr>
      <w:r w:rsidRPr="00ED7C79">
        <w:rPr>
          <w:rFonts w:ascii="Book Antiqua" w:hAnsi="Book Antiqua"/>
        </w:rPr>
        <w:t>Čestné prohlášení uchazeče, že uzavře s účinností nejpozději ke dni podpisu smlouvy o dílo ve prospěch zadavatele pojištění stavebně montážní</w:t>
      </w:r>
      <w:r w:rsidR="0015068D">
        <w:rPr>
          <w:rFonts w:ascii="Book Antiqua" w:hAnsi="Book Antiqua"/>
        </w:rPr>
        <w:t>. To</w:t>
      </w:r>
      <w:r w:rsidRPr="00ED7C79">
        <w:rPr>
          <w:rFonts w:ascii="Book Antiqua" w:hAnsi="Book Antiqua"/>
        </w:rPr>
        <w:t>to pojištění zahrnuje zejména pojistná nebezpečí provozní (pády částí díla nebo předmětů montážní výstroje, škody při manipulaci s břemeny, zřícení montážních lešení, stožárů, jeřábů a stavebních strojů, poškození nedbalostí a nešikovností pracovníků atd.).</w:t>
      </w:r>
    </w:p>
    <w:p w:rsidR="00475BEC" w:rsidRPr="0064330B" w:rsidRDefault="00475BEC" w:rsidP="00697B36">
      <w:pPr>
        <w:pStyle w:val="Cislovani2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Uchazeči podávají své nabídky v uzavřené obálce označené názvem veřejné zakázky: Neotvírat – „Název zakázky“</w:t>
      </w:r>
    </w:p>
    <w:p w:rsidR="00475BEC" w:rsidRPr="0064330B" w:rsidRDefault="00475BEC" w:rsidP="00697B36">
      <w:pPr>
        <w:pStyle w:val="Cislovani2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 xml:space="preserve">Na obálce musí být uvedena adresa uchazeče, na kterou je možné zaslat oznámení podle </w:t>
      </w:r>
      <w:r w:rsidRPr="0064330B">
        <w:rPr>
          <w:rFonts w:ascii="Book Antiqua" w:hAnsi="Book Antiqua"/>
        </w:rPr>
        <w:br/>
        <w:t>§ 71 odst. 6 zákona.</w:t>
      </w:r>
    </w:p>
    <w:p w:rsidR="00475BEC" w:rsidRPr="00697B36" w:rsidRDefault="007D7F47" w:rsidP="00697B36">
      <w:pPr>
        <w:pStyle w:val="Cislovani2"/>
        <w:spacing w:before="60"/>
        <w:rPr>
          <w:rFonts w:ascii="Book Antiqua" w:hAnsi="Book Antiqua"/>
          <w:b/>
        </w:rPr>
      </w:pPr>
      <w:r w:rsidRPr="00697B36">
        <w:rPr>
          <w:rFonts w:ascii="Book Antiqua" w:hAnsi="Book Antiqua"/>
          <w:b/>
        </w:rPr>
        <w:t>Místo a způsob podání nabídky: Nabídky</w:t>
      </w:r>
      <w:r w:rsidR="00475BEC" w:rsidRPr="00697B36">
        <w:rPr>
          <w:rFonts w:ascii="Book Antiqua" w:hAnsi="Book Antiqua"/>
          <w:b/>
        </w:rPr>
        <w:t xml:space="preserve"> je </w:t>
      </w:r>
      <w:r w:rsidR="00972DA8" w:rsidRPr="00697B36">
        <w:rPr>
          <w:rFonts w:ascii="Book Antiqua" w:hAnsi="Book Antiqua"/>
          <w:b/>
        </w:rPr>
        <w:t>nutné</w:t>
      </w:r>
      <w:r w:rsidR="00475BEC" w:rsidRPr="00697B36">
        <w:rPr>
          <w:rFonts w:ascii="Book Antiqua" w:hAnsi="Book Antiqua"/>
          <w:b/>
        </w:rPr>
        <w:t xml:space="preserve"> podávat osobně či poštou na adresu zadavatele: </w:t>
      </w:r>
      <w:r w:rsidR="0015068D">
        <w:rPr>
          <w:rFonts w:ascii="Book Antiqua" w:hAnsi="Book Antiqua"/>
          <w:b/>
        </w:rPr>
        <w:t xml:space="preserve">Drslavice 37, </w:t>
      </w:r>
      <w:proofErr w:type="gramStart"/>
      <w:r w:rsidR="0015068D">
        <w:rPr>
          <w:rFonts w:ascii="Book Antiqua" w:hAnsi="Book Antiqua"/>
          <w:b/>
        </w:rPr>
        <w:t>384 21  Husinec</w:t>
      </w:r>
      <w:proofErr w:type="gramEnd"/>
      <w:r w:rsidR="00FC42B3" w:rsidRPr="00697B36">
        <w:rPr>
          <w:rFonts w:ascii="Book Antiqua" w:hAnsi="Book Antiqua"/>
          <w:b/>
        </w:rPr>
        <w:t>.</w:t>
      </w:r>
      <w:r w:rsidR="00475BEC" w:rsidRPr="00697B36">
        <w:rPr>
          <w:rFonts w:ascii="Book Antiqua" w:hAnsi="Book Antiqua"/>
          <w:b/>
        </w:rPr>
        <w:t xml:space="preserve"> </w:t>
      </w:r>
    </w:p>
    <w:p w:rsidR="00475BEC" w:rsidRPr="0064330B" w:rsidRDefault="00475BEC" w:rsidP="00697B36">
      <w:pPr>
        <w:pStyle w:val="Cislovani2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Za čas podání nabídky odpovídá uchazeč. Zadavatel neuznává zdržení zaviněné poštou, kurýrní službou či jiným přepravcem nabídky. Za čas podání nabídky se přitom považuje čas uvedený na dokladu o předání nabídky.</w:t>
      </w:r>
    </w:p>
    <w:p w:rsidR="00475BEC" w:rsidRPr="0064330B" w:rsidRDefault="00475BEC" w:rsidP="00697B36">
      <w:pPr>
        <w:pStyle w:val="Cislovani2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Všechny doručené a přijaté nabídky budou opatřeny pořadovým číslem, datem a hodinou přijetí a budou zapsány do seznamu doručených a přijatých nabídek.</w:t>
      </w:r>
    </w:p>
    <w:p w:rsidR="00475BEC" w:rsidRPr="0064330B" w:rsidRDefault="00475BEC" w:rsidP="00697B36">
      <w:pPr>
        <w:pStyle w:val="Cislovani2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 xml:space="preserve">Nabídky, které budou doručeny po skončení lhůty pro podání nabídek, nebudou v souladu </w:t>
      </w:r>
      <w:r w:rsidRPr="0064330B">
        <w:rPr>
          <w:rFonts w:ascii="Book Antiqua" w:hAnsi="Book Antiqua"/>
        </w:rPr>
        <w:br/>
        <w:t>s § 71 odst. 6 zákona otevírány.</w:t>
      </w:r>
    </w:p>
    <w:p w:rsidR="00475BEC" w:rsidRDefault="00475BEC" w:rsidP="00697B36">
      <w:pPr>
        <w:pStyle w:val="Cislovani2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Zadavatel nepřipouští předložení variantní nabídky.</w:t>
      </w:r>
    </w:p>
    <w:p w:rsidR="0015068D" w:rsidRPr="0064330B" w:rsidRDefault="0015068D" w:rsidP="0015068D">
      <w:pPr>
        <w:pStyle w:val="cislovani1"/>
        <w:numPr>
          <w:ilvl w:val="0"/>
          <w:numId w:val="0"/>
        </w:numPr>
        <w:ind w:left="567"/>
      </w:pPr>
    </w:p>
    <w:p w:rsidR="00475BEC" w:rsidRPr="0064330B" w:rsidRDefault="00475BEC" w:rsidP="00697B36">
      <w:pPr>
        <w:pStyle w:val="cislovani1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ZPŮSOB HODNOCENÍ NABÍDEK PODLE HODNOTÍCÍCH KRITÉRIÍ</w:t>
      </w:r>
    </w:p>
    <w:p w:rsidR="00475BEC" w:rsidRDefault="00475BEC" w:rsidP="00697B36">
      <w:pPr>
        <w:pStyle w:val="Cislovani2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 xml:space="preserve">Zadavatel stanovil pro zadání veřejné zakázky v souladu s ustanovením § 78 odst. 1, písm. b) zákona </w:t>
      </w:r>
      <w:r w:rsidRPr="00323814">
        <w:rPr>
          <w:rFonts w:ascii="Book Antiqua" w:hAnsi="Book Antiqua"/>
          <w:b/>
        </w:rPr>
        <w:t>základní hodnotící kritérium, kterým je nejnižší nabídková cena</w:t>
      </w:r>
      <w:r w:rsidRPr="0064330B">
        <w:rPr>
          <w:rFonts w:ascii="Book Antiqua" w:hAnsi="Book Antiqua"/>
        </w:rPr>
        <w:t>. Hodnotící komise stanoví pořadí nabídek podle výše nabídkové ceny, nabídky seřadí od nejnižší po nejvyšší.</w:t>
      </w:r>
    </w:p>
    <w:p w:rsidR="00447392" w:rsidRPr="0064330B" w:rsidRDefault="00447392" w:rsidP="00447392">
      <w:pPr>
        <w:pStyle w:val="cislovani1"/>
        <w:numPr>
          <w:ilvl w:val="0"/>
          <w:numId w:val="0"/>
        </w:numPr>
        <w:ind w:left="567"/>
      </w:pPr>
    </w:p>
    <w:p w:rsidR="00475BEC" w:rsidRPr="0064330B" w:rsidRDefault="00475BEC" w:rsidP="00697B36">
      <w:pPr>
        <w:pStyle w:val="cislovani1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LHŮTY</w:t>
      </w:r>
    </w:p>
    <w:p w:rsidR="00475BEC" w:rsidRPr="007D7F47" w:rsidRDefault="00475BEC" w:rsidP="00697B36">
      <w:pPr>
        <w:pStyle w:val="Cislovani2"/>
        <w:spacing w:before="60"/>
        <w:rPr>
          <w:rFonts w:ascii="Book Antiqua" w:hAnsi="Book Antiqua"/>
          <w:b/>
        </w:rPr>
      </w:pPr>
      <w:r w:rsidRPr="007D7F47">
        <w:rPr>
          <w:rFonts w:ascii="Book Antiqua" w:hAnsi="Book Antiqua"/>
          <w:b/>
        </w:rPr>
        <w:t xml:space="preserve">Lhůta pro podání nabídek končí dne </w:t>
      </w:r>
      <w:proofErr w:type="gramStart"/>
      <w:r w:rsidR="00132848">
        <w:rPr>
          <w:rFonts w:ascii="Book Antiqua" w:hAnsi="Book Antiqua"/>
          <w:b/>
        </w:rPr>
        <w:t>23.09.2019</w:t>
      </w:r>
      <w:proofErr w:type="gramEnd"/>
      <w:r w:rsidR="0015068D">
        <w:rPr>
          <w:rFonts w:ascii="Book Antiqua" w:hAnsi="Book Antiqua"/>
          <w:b/>
        </w:rPr>
        <w:t xml:space="preserve"> </w:t>
      </w:r>
      <w:r w:rsidRPr="007D7F47">
        <w:rPr>
          <w:rFonts w:ascii="Book Antiqua" w:hAnsi="Book Antiqua"/>
          <w:b/>
        </w:rPr>
        <w:t>v</w:t>
      </w:r>
      <w:r w:rsidR="00132848">
        <w:rPr>
          <w:rFonts w:ascii="Book Antiqua" w:hAnsi="Book Antiqua"/>
          <w:b/>
        </w:rPr>
        <w:t>e</w:t>
      </w:r>
      <w:r w:rsidR="00FF0B8A" w:rsidRPr="007D7F47">
        <w:rPr>
          <w:rFonts w:ascii="Book Antiqua" w:hAnsi="Book Antiqua"/>
          <w:b/>
        </w:rPr>
        <w:t> 1</w:t>
      </w:r>
      <w:r w:rsidR="00132848">
        <w:rPr>
          <w:rFonts w:ascii="Book Antiqua" w:hAnsi="Book Antiqua"/>
          <w:b/>
        </w:rPr>
        <w:t>2</w:t>
      </w:r>
      <w:r w:rsidR="00FF0B8A" w:rsidRPr="007D7F47">
        <w:rPr>
          <w:rFonts w:ascii="Book Antiqua" w:hAnsi="Book Antiqua"/>
          <w:b/>
        </w:rPr>
        <w:t>.00</w:t>
      </w:r>
      <w:r w:rsidRPr="007D7F47">
        <w:rPr>
          <w:rFonts w:ascii="Book Antiqua" w:hAnsi="Book Antiqua"/>
          <w:b/>
        </w:rPr>
        <w:t xml:space="preserve"> hod.</w:t>
      </w:r>
    </w:p>
    <w:p w:rsidR="00475BEC" w:rsidRDefault="00475BEC" w:rsidP="00697B36">
      <w:pPr>
        <w:pStyle w:val="Cislovani2"/>
        <w:spacing w:before="60"/>
        <w:rPr>
          <w:rFonts w:ascii="Book Antiqua" w:hAnsi="Book Antiqua"/>
          <w:b/>
        </w:rPr>
      </w:pPr>
      <w:r w:rsidRPr="007D7F47">
        <w:rPr>
          <w:rFonts w:ascii="Book Antiqua" w:hAnsi="Book Antiqua"/>
          <w:b/>
        </w:rPr>
        <w:t>Otevírání obálek</w:t>
      </w:r>
      <w:r w:rsidR="00697B36">
        <w:rPr>
          <w:rFonts w:ascii="Book Antiqua" w:hAnsi="Book Antiqua"/>
          <w:b/>
        </w:rPr>
        <w:t xml:space="preserve"> a zasedání hodnotící komise</w:t>
      </w:r>
      <w:r w:rsidRPr="007D7F47">
        <w:rPr>
          <w:rFonts w:ascii="Book Antiqua" w:hAnsi="Book Antiqua"/>
          <w:b/>
        </w:rPr>
        <w:t xml:space="preserve"> se us</w:t>
      </w:r>
      <w:r w:rsidR="00132848">
        <w:rPr>
          <w:rFonts w:ascii="Book Antiqua" w:hAnsi="Book Antiqua"/>
          <w:b/>
        </w:rPr>
        <w:t>k</w:t>
      </w:r>
      <w:r w:rsidRPr="007D7F47">
        <w:rPr>
          <w:rFonts w:ascii="Book Antiqua" w:hAnsi="Book Antiqua"/>
          <w:b/>
        </w:rPr>
        <w:t xml:space="preserve">uteční dne </w:t>
      </w:r>
      <w:r w:rsidR="00132848">
        <w:rPr>
          <w:rFonts w:ascii="Book Antiqua" w:hAnsi="Book Antiqua"/>
          <w:b/>
        </w:rPr>
        <w:t>25</w:t>
      </w:r>
      <w:r w:rsidR="007D7F47" w:rsidRPr="007D7F47">
        <w:rPr>
          <w:rFonts w:ascii="Book Antiqua" w:hAnsi="Book Antiqua"/>
          <w:b/>
        </w:rPr>
        <w:t>.</w:t>
      </w:r>
      <w:r w:rsidR="00FF0B8A" w:rsidRPr="007D7F47">
        <w:rPr>
          <w:rFonts w:ascii="Book Antiqua" w:hAnsi="Book Antiqua"/>
          <w:b/>
        </w:rPr>
        <w:t xml:space="preserve"> </w:t>
      </w:r>
      <w:r w:rsidR="0015068D">
        <w:rPr>
          <w:rFonts w:ascii="Book Antiqua" w:hAnsi="Book Antiqua"/>
          <w:b/>
        </w:rPr>
        <w:t>09</w:t>
      </w:r>
      <w:r w:rsidR="00FF0B8A" w:rsidRPr="007D7F47">
        <w:rPr>
          <w:rFonts w:ascii="Book Antiqua" w:hAnsi="Book Antiqua"/>
          <w:b/>
        </w:rPr>
        <w:t>. 201</w:t>
      </w:r>
      <w:r w:rsidR="00132848">
        <w:rPr>
          <w:rFonts w:ascii="Book Antiqua" w:hAnsi="Book Antiqua"/>
          <w:b/>
        </w:rPr>
        <w:t>9</w:t>
      </w:r>
      <w:r w:rsidR="00FF0B8A" w:rsidRPr="007D7F47">
        <w:rPr>
          <w:rFonts w:ascii="Book Antiqua" w:hAnsi="Book Antiqua"/>
          <w:b/>
        </w:rPr>
        <w:t xml:space="preserve"> v 1</w:t>
      </w:r>
      <w:r w:rsidR="006D3C2F">
        <w:rPr>
          <w:rFonts w:ascii="Book Antiqua" w:hAnsi="Book Antiqua"/>
          <w:b/>
        </w:rPr>
        <w:t>8</w:t>
      </w:r>
      <w:r w:rsidR="00FF0B8A" w:rsidRPr="007D7F47">
        <w:rPr>
          <w:rFonts w:ascii="Book Antiqua" w:hAnsi="Book Antiqua"/>
          <w:b/>
        </w:rPr>
        <w:t>.00 hod.</w:t>
      </w:r>
    </w:p>
    <w:p w:rsidR="0015068D" w:rsidRDefault="0015068D" w:rsidP="0015068D">
      <w:pPr>
        <w:pStyle w:val="Cislovani2"/>
        <w:numPr>
          <w:ilvl w:val="0"/>
          <w:numId w:val="0"/>
        </w:numPr>
        <w:spacing w:before="60"/>
        <w:ind w:left="851"/>
        <w:rPr>
          <w:rFonts w:ascii="Book Antiqua" w:hAnsi="Book Antiqua"/>
          <w:b/>
        </w:rPr>
      </w:pPr>
    </w:p>
    <w:p w:rsidR="00447392" w:rsidRDefault="00447392" w:rsidP="0015068D">
      <w:pPr>
        <w:pStyle w:val="Cislovani2"/>
        <w:numPr>
          <w:ilvl w:val="0"/>
          <w:numId w:val="0"/>
        </w:numPr>
        <w:spacing w:before="60"/>
        <w:ind w:left="851"/>
        <w:rPr>
          <w:rFonts w:ascii="Book Antiqua" w:hAnsi="Book Antiqua"/>
          <w:b/>
        </w:rPr>
      </w:pPr>
    </w:p>
    <w:p w:rsidR="00447392" w:rsidRPr="007D7F47" w:rsidRDefault="00447392" w:rsidP="0015068D">
      <w:pPr>
        <w:pStyle w:val="Cislovani2"/>
        <w:numPr>
          <w:ilvl w:val="0"/>
          <w:numId w:val="0"/>
        </w:numPr>
        <w:spacing w:before="60"/>
        <w:ind w:left="851"/>
        <w:rPr>
          <w:rFonts w:ascii="Book Antiqua" w:hAnsi="Book Antiqua"/>
          <w:b/>
        </w:rPr>
      </w:pPr>
    </w:p>
    <w:p w:rsidR="00475BEC" w:rsidRPr="0064330B" w:rsidRDefault="00475BEC" w:rsidP="00697B36">
      <w:pPr>
        <w:pStyle w:val="cislovani1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DALŠÍ POŽADAVKY ZADAVATELE NA PLNĚNÍ VEŘEJNÉ ZAKÁZKY</w:t>
      </w:r>
    </w:p>
    <w:p w:rsidR="00475BEC" w:rsidRPr="0064330B" w:rsidRDefault="00475BEC" w:rsidP="00697B36">
      <w:pPr>
        <w:pStyle w:val="Cislovani2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Podmínky mající vliv na realizaci veřejné zakázky. Dodavatel je povinen dodržovat následující:</w:t>
      </w:r>
    </w:p>
    <w:p w:rsidR="00475BEC" w:rsidRPr="0064330B" w:rsidRDefault="00475BEC" w:rsidP="00697B36">
      <w:pPr>
        <w:pStyle w:val="Cislovani3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 xml:space="preserve">práce budou převážně prováděny za provozu </w:t>
      </w:r>
    </w:p>
    <w:p w:rsidR="00475BEC" w:rsidRPr="0064330B" w:rsidRDefault="00475BEC" w:rsidP="00697B36">
      <w:pPr>
        <w:pStyle w:val="Cislovani3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neobtěžovat okolní bytovou zástavbu hlukem, zápachem, světlem, prachem apod.</w:t>
      </w:r>
    </w:p>
    <w:p w:rsidR="00E02223" w:rsidRDefault="00475BEC" w:rsidP="00697B36">
      <w:pPr>
        <w:pStyle w:val="Cislovani3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lastRenderedPageBreak/>
        <w:t>nepřekračovat povolené hranice hluku o sobotách, nedělích a svátcích po celý den, ve všední den od 19:00 hodin do 7:00 hodin</w:t>
      </w:r>
      <w:r w:rsidR="00E02223">
        <w:rPr>
          <w:rFonts w:ascii="Book Antiqua" w:hAnsi="Book Antiqua"/>
        </w:rPr>
        <w:t>.</w:t>
      </w:r>
    </w:p>
    <w:p w:rsidR="00475BEC" w:rsidRPr="0064330B" w:rsidRDefault="00475BEC" w:rsidP="00697B36">
      <w:pPr>
        <w:pStyle w:val="Cislovani2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Zadavatel si vyhrazuje právo na změnu nebo úpravu podmínek stanovených v zadávací dokumentaci, a to buď na základě žádosti uchazečů o dodatečné informace k zadávacím podmínkám, nebo z vlastního podnětu.</w:t>
      </w:r>
    </w:p>
    <w:p w:rsidR="00475BEC" w:rsidRPr="0064330B" w:rsidRDefault="00475BEC" w:rsidP="00697B36">
      <w:pPr>
        <w:pStyle w:val="Cislovani2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Zadavatel si vyhrazuje právo zrušit zadávací řízení v souladu se zákonem o veřejných zakázkách.</w:t>
      </w:r>
    </w:p>
    <w:p w:rsidR="00475BEC" w:rsidRPr="0064330B" w:rsidRDefault="00475BEC" w:rsidP="00697B36">
      <w:pPr>
        <w:pStyle w:val="Cislovani2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Uchazeč nemá právo na náhradu nákladů spojených s účastí ve veřejné zakázce.</w:t>
      </w:r>
    </w:p>
    <w:p w:rsidR="00475BEC" w:rsidRPr="0064330B" w:rsidRDefault="00475BEC" w:rsidP="00697B36">
      <w:pPr>
        <w:pStyle w:val="Cislovani2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Nabídky se uchazečům nevracejí a zůstávají zadavateli jako součást dokumentace o zadání veřejné zakázky.</w:t>
      </w:r>
    </w:p>
    <w:p w:rsidR="00475BEC" w:rsidRPr="0064330B" w:rsidRDefault="00475BEC" w:rsidP="00697B36">
      <w:pPr>
        <w:pStyle w:val="Cislovani2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 xml:space="preserve">V případě, že dojde ke změně údajů uvedených v nabídce do doby uzavření smlouvy </w:t>
      </w:r>
      <w:r w:rsidRPr="0064330B">
        <w:rPr>
          <w:rFonts w:ascii="Book Antiqua" w:hAnsi="Book Antiqua"/>
        </w:rPr>
        <w:br/>
        <w:t>s vybraným uchazečem, je příslušný uchazeč povinen o této změně zadavatele bezodkladně písemně informovat. V případě, že dojde ke změně v kvalifikaci uchazeče, je třeba postupovat dle § 58 zákona.</w:t>
      </w:r>
    </w:p>
    <w:p w:rsidR="00475BEC" w:rsidRPr="0064330B" w:rsidRDefault="00475BEC" w:rsidP="00697B36">
      <w:pPr>
        <w:pStyle w:val="Cislovani2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Zadavatel si vyhrazuje právo ověřit informace obsažené v nabídce uchazeče u třetích osob.</w:t>
      </w:r>
    </w:p>
    <w:p w:rsidR="00475BEC" w:rsidRDefault="00475BEC" w:rsidP="00697B36">
      <w:pPr>
        <w:pStyle w:val="Cislovani2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Dodavatel je dle zákona č. 320/2001 Sb., o finanční kontrole, osobou povinnou spolupůsobit při finanční kontrole.</w:t>
      </w:r>
    </w:p>
    <w:p w:rsidR="0015068D" w:rsidRDefault="0015068D" w:rsidP="00447392">
      <w:pPr>
        <w:pStyle w:val="Cislovani2"/>
        <w:numPr>
          <w:ilvl w:val="0"/>
          <w:numId w:val="0"/>
        </w:numPr>
        <w:spacing w:before="60"/>
        <w:ind w:left="851"/>
        <w:rPr>
          <w:rFonts w:ascii="Book Antiqua" w:hAnsi="Book Antiqua"/>
        </w:rPr>
      </w:pPr>
    </w:p>
    <w:p w:rsidR="00447392" w:rsidRDefault="00447392" w:rsidP="00447392">
      <w:pPr>
        <w:pStyle w:val="Cislovani2"/>
        <w:numPr>
          <w:ilvl w:val="0"/>
          <w:numId w:val="0"/>
        </w:numPr>
        <w:spacing w:before="60"/>
        <w:ind w:left="851"/>
        <w:rPr>
          <w:rFonts w:ascii="Book Antiqua" w:hAnsi="Book Antiqua"/>
        </w:rPr>
      </w:pPr>
    </w:p>
    <w:p w:rsidR="00447392" w:rsidRPr="0064330B" w:rsidRDefault="00447392" w:rsidP="00447392">
      <w:pPr>
        <w:pStyle w:val="Cislovani2"/>
        <w:numPr>
          <w:ilvl w:val="0"/>
          <w:numId w:val="0"/>
        </w:numPr>
        <w:spacing w:before="60"/>
        <w:ind w:left="851"/>
        <w:rPr>
          <w:rFonts w:ascii="Book Antiqua" w:hAnsi="Book Antiqua"/>
        </w:rPr>
      </w:pPr>
    </w:p>
    <w:p w:rsidR="00475BEC" w:rsidRPr="0064330B" w:rsidRDefault="00475BEC" w:rsidP="00697B36">
      <w:pPr>
        <w:pStyle w:val="cislovani1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PŘÍLOHY</w:t>
      </w:r>
    </w:p>
    <w:p w:rsidR="00475BEC" w:rsidRPr="0064330B" w:rsidRDefault="00475BEC" w:rsidP="00697B36">
      <w:pPr>
        <w:pStyle w:val="Cislovani2"/>
        <w:spacing w:before="60"/>
        <w:jc w:val="left"/>
        <w:rPr>
          <w:rFonts w:ascii="Book Antiqua" w:hAnsi="Book Antiqua"/>
        </w:rPr>
      </w:pPr>
      <w:r w:rsidRPr="0064330B">
        <w:rPr>
          <w:rFonts w:ascii="Book Antiqua" w:hAnsi="Book Antiqua"/>
        </w:rPr>
        <w:t>Příloha</w:t>
      </w:r>
      <w:r w:rsidR="00D4439D">
        <w:rPr>
          <w:rFonts w:ascii="Book Antiqua" w:hAnsi="Book Antiqua"/>
        </w:rPr>
        <w:t xml:space="preserve"> č. 1 </w:t>
      </w:r>
      <w:r w:rsidRPr="0064330B">
        <w:rPr>
          <w:rFonts w:ascii="Book Antiqua" w:hAnsi="Book Antiqua"/>
        </w:rPr>
        <w:t>Krycí list nabídky</w:t>
      </w:r>
    </w:p>
    <w:p w:rsidR="0015068D" w:rsidRDefault="00D4439D" w:rsidP="00697B36">
      <w:pPr>
        <w:pStyle w:val="Cislovani2"/>
        <w:spacing w:before="60"/>
        <w:jc w:val="left"/>
        <w:rPr>
          <w:rFonts w:ascii="Book Antiqua" w:hAnsi="Book Antiqua"/>
        </w:rPr>
      </w:pPr>
      <w:r w:rsidRPr="0015068D">
        <w:rPr>
          <w:rFonts w:ascii="Book Antiqua" w:hAnsi="Book Antiqua"/>
        </w:rPr>
        <w:t xml:space="preserve">Příloha </w:t>
      </w:r>
      <w:proofErr w:type="gramStart"/>
      <w:r w:rsidRPr="0015068D">
        <w:rPr>
          <w:rFonts w:ascii="Book Antiqua" w:hAnsi="Book Antiqua"/>
        </w:rPr>
        <w:t xml:space="preserve">č. 2 </w:t>
      </w:r>
      <w:r w:rsidR="0015068D">
        <w:rPr>
          <w:rFonts w:ascii="Book Antiqua" w:hAnsi="Book Antiqua"/>
        </w:rPr>
        <w:t>Čestné</w:t>
      </w:r>
      <w:proofErr w:type="gramEnd"/>
      <w:r w:rsidR="0015068D">
        <w:rPr>
          <w:rFonts w:ascii="Book Antiqua" w:hAnsi="Book Antiqua"/>
        </w:rPr>
        <w:t xml:space="preserve"> prohlášení</w:t>
      </w:r>
    </w:p>
    <w:p w:rsidR="00323814" w:rsidRPr="0015068D" w:rsidRDefault="00323814" w:rsidP="00697B36">
      <w:pPr>
        <w:pStyle w:val="Cislovani2"/>
        <w:spacing w:before="60"/>
        <w:jc w:val="left"/>
        <w:rPr>
          <w:rFonts w:ascii="Book Antiqua" w:hAnsi="Book Antiqua"/>
        </w:rPr>
      </w:pPr>
      <w:r w:rsidRPr="0015068D">
        <w:rPr>
          <w:rFonts w:ascii="Book Antiqua" w:hAnsi="Book Antiqua"/>
        </w:rPr>
        <w:t xml:space="preserve">Příloha </w:t>
      </w:r>
      <w:proofErr w:type="gramStart"/>
      <w:r w:rsidRPr="0015068D">
        <w:rPr>
          <w:rFonts w:ascii="Book Antiqua" w:hAnsi="Book Antiqua"/>
        </w:rPr>
        <w:t xml:space="preserve">č. 3  </w:t>
      </w:r>
      <w:r w:rsidR="0015068D">
        <w:rPr>
          <w:rFonts w:ascii="Book Antiqua" w:hAnsi="Book Antiqua"/>
        </w:rPr>
        <w:t>Rozpočet</w:t>
      </w:r>
      <w:proofErr w:type="gramEnd"/>
    </w:p>
    <w:sectPr w:rsidR="00323814" w:rsidRPr="0015068D" w:rsidSect="00447392">
      <w:footerReference w:type="default" r:id="rId9"/>
      <w:headerReference w:type="first" r:id="rId10"/>
      <w:pgSz w:w="11906" w:h="16838" w:code="9"/>
      <w:pgMar w:top="813" w:right="1418" w:bottom="1134" w:left="1418" w:header="426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7FF" w:rsidRDefault="00FC77FF">
      <w:r>
        <w:separator/>
      </w:r>
    </w:p>
  </w:endnote>
  <w:endnote w:type="continuationSeparator" w:id="0">
    <w:p w:rsidR="00FC77FF" w:rsidRDefault="00FC7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223" w:rsidRPr="00E02223" w:rsidRDefault="004349EF" w:rsidP="00E02223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B8DA3B" wp14:editId="2298EA9E">
              <wp:simplePos x="0" y="0"/>
              <wp:positionH relativeFrom="page">
                <wp:posOffset>6853555</wp:posOffset>
              </wp:positionH>
              <wp:positionV relativeFrom="page">
                <wp:posOffset>9930765</wp:posOffset>
              </wp:positionV>
              <wp:extent cx="512445" cy="441325"/>
              <wp:effectExtent l="0" t="0" r="0" b="63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4F81B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2223" w:rsidRDefault="005B63F9" w:rsidP="00E02223">
                          <w:pPr>
                            <w:pStyle w:val="Zpat"/>
                            <w:pBdr>
                              <w:top w:val="single" w:sz="12" w:space="1" w:color="9BBB59"/>
                              <w:bottom w:val="single" w:sz="48" w:space="1" w:color="9BBB59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5C2A4E" w:rsidRPr="005C2A4E">
                            <w:rPr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noProof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1" o:spid="_x0000_s1026" type="#_x0000_t176" style="position:absolute;left:0;text-align:left;margin-left:539.65pt;margin-top:781.95pt;width:40.35pt;height:34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" filled="f" fillcolor="#4f81bd" stroked="f" strokecolor="#737373">
              <v:textbox>
                <w:txbxContent>
                  <w:p w:rsidR="00E02223" w:rsidRDefault="005B63F9" w:rsidP="00E02223">
                    <w:pPr>
                      <w:pStyle w:val="Zpat"/>
                      <w:pBdr>
                        <w:top w:val="single" w:sz="12" w:space="1" w:color="9BBB59"/>
                        <w:bottom w:val="single" w:sz="48" w:space="1" w:color="9BBB59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5C2A4E" w:rsidRPr="005C2A4E">
                      <w:rPr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noProof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7FF" w:rsidRDefault="00FC77FF">
      <w:r>
        <w:separator/>
      </w:r>
    </w:p>
  </w:footnote>
  <w:footnote w:type="continuationSeparator" w:id="0">
    <w:p w:rsidR="00FC77FF" w:rsidRDefault="00FC7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C3A" w:rsidRDefault="00785C3A" w:rsidP="00BC6681">
    <w:pPr>
      <w:pStyle w:val="Zhlav"/>
      <w:tabs>
        <w:tab w:val="clear" w:pos="4536"/>
        <w:tab w:val="clear" w:pos="9072"/>
        <w:tab w:val="right" w:pos="9781"/>
      </w:tabs>
      <w:spacing w:line="240" w:lineRule="auto"/>
      <w:ind w:right="-569"/>
      <w:jc w:val="left"/>
      <w:rPr>
        <w:color w:val="000080"/>
      </w:rPr>
    </w:pPr>
    <w:r>
      <w:rPr>
        <w:color w:val="000080"/>
        <w:sz w:val="40"/>
      </w:rPr>
      <w:t xml:space="preserve">                            </w:t>
    </w:r>
    <w:r>
      <w:rPr>
        <w:color w:val="000080"/>
        <w:sz w:val="28"/>
      </w:rPr>
      <w:t xml:space="preserve"> </w:t>
    </w:r>
  </w:p>
  <w:p w:rsidR="00785C3A" w:rsidRDefault="00785C3A" w:rsidP="00785C3A">
    <w:pPr>
      <w:pStyle w:val="Zhlav"/>
      <w:rPr>
        <w:color w:val="0000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C7425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8FE08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2BE72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812E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E92C3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51ACD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D72EC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FDEF2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A3CD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F8477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6560ED"/>
    <w:multiLevelType w:val="hybridMultilevel"/>
    <w:tmpl w:val="54780228"/>
    <w:lvl w:ilvl="0" w:tplc="09520260">
      <w:start w:val="1"/>
      <w:numFmt w:val="bullet"/>
      <w:pStyle w:val="odrazky"/>
      <w:lvlText w:val="–"/>
      <w:lvlJc w:val="left"/>
      <w:pPr>
        <w:tabs>
          <w:tab w:val="num" w:pos="340"/>
        </w:tabs>
        <w:ind w:left="340" w:hanging="340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31917C8"/>
    <w:multiLevelType w:val="multilevel"/>
    <w:tmpl w:val="E2A805A2"/>
    <w:lvl w:ilvl="0">
      <w:start w:val="1"/>
      <w:numFmt w:val="decimal"/>
      <w:pStyle w:val="cislovani1"/>
      <w:suff w:val="space"/>
      <w:lvlText w:val="%1."/>
      <w:lvlJc w:val="left"/>
      <w:pPr>
        <w:ind w:left="6665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8621"/>
        </w:tabs>
        <w:ind w:left="8621" w:hanging="680"/>
      </w:pPr>
      <w:rPr>
        <w:rFonts w:ascii="Book Antiqua" w:hAnsi="Book Antiqua" w:cs="Times New Roman" w:hint="default"/>
        <w:b/>
        <w:color w:val="auto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9074"/>
        </w:tabs>
        <w:ind w:left="9074" w:hanging="1134"/>
      </w:pPr>
      <w:rPr>
        <w:rFonts w:cs="Times New Roman" w:hint="default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6665"/>
        </w:tabs>
        <w:ind w:left="6665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7331"/>
        </w:tabs>
        <w:ind w:left="6323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820"/>
        </w:tabs>
        <w:ind w:left="25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40"/>
        </w:tabs>
        <w:ind w:left="31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0"/>
        </w:tabs>
        <w:ind w:left="36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0"/>
        </w:tabs>
        <w:ind w:left="4180" w:hanging="1440"/>
      </w:pPr>
      <w:rPr>
        <w:rFonts w:cs="Times New Roman" w:hint="default"/>
      </w:rPr>
    </w:lvl>
  </w:abstractNum>
  <w:abstractNum w:abstractNumId="12">
    <w:nsid w:val="07FB551E"/>
    <w:multiLevelType w:val="multilevel"/>
    <w:tmpl w:val="B7D6337C"/>
    <w:lvl w:ilvl="0">
      <w:start w:val="1"/>
      <w:numFmt w:val="lowerLetter"/>
      <w:lvlText w:val="%1)"/>
      <w:lvlJc w:val="left"/>
      <w:pPr>
        <w:ind w:left="720" w:hanging="360"/>
      </w:pPr>
      <w:rPr>
        <w:rFonts w:ascii="JohnSans Text Pro" w:hAnsi="JohnSans Text Pro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9C633F7"/>
    <w:multiLevelType w:val="hybridMultilevel"/>
    <w:tmpl w:val="D02A8FFE"/>
    <w:lvl w:ilvl="0" w:tplc="D73A7602">
      <w:start w:val="1"/>
      <w:numFmt w:val="bullet"/>
      <w:pStyle w:val="cislovaniodrazky15"/>
      <w:lvlText w:val="–"/>
      <w:lvlJc w:val="left"/>
      <w:pPr>
        <w:ind w:left="1211" w:hanging="360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D5A727F"/>
    <w:multiLevelType w:val="hybridMultilevel"/>
    <w:tmpl w:val="7F1E0ED2"/>
    <w:lvl w:ilvl="0" w:tplc="FA6CB53E">
      <w:start w:val="1"/>
      <w:numFmt w:val="lowerLetter"/>
      <w:pStyle w:val="slovn"/>
      <w:lvlText w:val="%1)"/>
      <w:lvlJc w:val="left"/>
      <w:pPr>
        <w:ind w:left="360" w:hanging="360"/>
      </w:pPr>
      <w:rPr>
        <w:rFonts w:cs="Times New Roman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1744058"/>
    <w:multiLevelType w:val="hybridMultilevel"/>
    <w:tmpl w:val="41F6EA68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6">
    <w:nsid w:val="13734418"/>
    <w:multiLevelType w:val="hybridMultilevel"/>
    <w:tmpl w:val="9C2E22EA"/>
    <w:lvl w:ilvl="0" w:tplc="C55A89E4">
      <w:start w:val="1"/>
      <w:numFmt w:val="decimal"/>
      <w:pStyle w:val="cislovanibezne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1FA5B17"/>
    <w:multiLevelType w:val="hybridMultilevel"/>
    <w:tmpl w:val="BC9AED9A"/>
    <w:lvl w:ilvl="0" w:tplc="D50600DC">
      <w:start w:val="1"/>
      <w:numFmt w:val="lowerLetter"/>
      <w:lvlText w:val="%1)"/>
      <w:lvlJc w:val="left"/>
      <w:pPr>
        <w:ind w:left="1571" w:hanging="360"/>
      </w:pPr>
      <w:rPr>
        <w:rFonts w:cs="Times New Roman" w:hint="default"/>
        <w:sz w:val="20"/>
        <w:szCs w:val="20"/>
      </w:rPr>
    </w:lvl>
    <w:lvl w:ilvl="1" w:tplc="AEBACC9C">
      <w:start w:val="1"/>
      <w:numFmt w:val="lowerLetter"/>
      <w:pStyle w:val="cislovani"/>
      <w:lvlText w:val="%2)"/>
      <w:lvlJc w:val="left"/>
      <w:pPr>
        <w:ind w:left="135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8">
    <w:nsid w:val="42004B4A"/>
    <w:multiLevelType w:val="hybridMultilevel"/>
    <w:tmpl w:val="683C2D8C"/>
    <w:lvl w:ilvl="0" w:tplc="2AA0C28E">
      <w:start w:val="1"/>
      <w:numFmt w:val="bullet"/>
      <w:pStyle w:val="cislovani4odrazky"/>
      <w:lvlText w:val="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43F6677F"/>
    <w:multiLevelType w:val="hybridMultilevel"/>
    <w:tmpl w:val="9CF017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F43680D"/>
    <w:multiLevelType w:val="hybridMultilevel"/>
    <w:tmpl w:val="2F68F738"/>
    <w:lvl w:ilvl="0" w:tplc="A9DE21FA">
      <w:start w:val="1"/>
      <w:numFmt w:val="bullet"/>
      <w:pStyle w:val="odrazky15"/>
      <w:lvlText w:val="–"/>
      <w:lvlJc w:val="left"/>
      <w:pPr>
        <w:tabs>
          <w:tab w:val="num" w:pos="1418"/>
        </w:tabs>
        <w:ind w:left="1418" w:hanging="284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755E2F"/>
    <w:multiLevelType w:val="hybridMultilevel"/>
    <w:tmpl w:val="DCB6AE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C24720F"/>
    <w:multiLevelType w:val="multilevel"/>
    <w:tmpl w:val="B7D6337C"/>
    <w:lvl w:ilvl="0">
      <w:start w:val="1"/>
      <w:numFmt w:val="lowerLetter"/>
      <w:lvlText w:val="%1)"/>
      <w:lvlJc w:val="left"/>
      <w:pPr>
        <w:ind w:left="720" w:hanging="360"/>
      </w:pPr>
      <w:rPr>
        <w:rFonts w:ascii="JohnSans Text Pro" w:hAnsi="JohnSans Text Pro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D807553"/>
    <w:multiLevelType w:val="hybridMultilevel"/>
    <w:tmpl w:val="C5BEBD06"/>
    <w:lvl w:ilvl="0" w:tplc="18888E68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8"/>
  </w:num>
  <w:num w:numId="5">
    <w:abstractNumId w:val="10"/>
  </w:num>
  <w:num w:numId="6">
    <w:abstractNumId w:val="17"/>
  </w:num>
  <w:num w:numId="7">
    <w:abstractNumId w:val="12"/>
  </w:num>
  <w:num w:numId="8">
    <w:abstractNumId w:val="22"/>
  </w:num>
  <w:num w:numId="9">
    <w:abstractNumId w:val="1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20"/>
  </w:num>
  <w:num w:numId="21">
    <w:abstractNumId w:val="15"/>
  </w:num>
  <w:num w:numId="22">
    <w:abstractNumId w:val="21"/>
  </w:num>
  <w:num w:numId="23">
    <w:abstractNumId w:val="19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76D"/>
    <w:rsid w:val="00017F50"/>
    <w:rsid w:val="000234AA"/>
    <w:rsid w:val="000370E0"/>
    <w:rsid w:val="00094943"/>
    <w:rsid w:val="00132848"/>
    <w:rsid w:val="0015068D"/>
    <w:rsid w:val="0016184F"/>
    <w:rsid w:val="00163527"/>
    <w:rsid w:val="0016511A"/>
    <w:rsid w:val="001D2E61"/>
    <w:rsid w:val="00216AB8"/>
    <w:rsid w:val="002234EF"/>
    <w:rsid w:val="002335A0"/>
    <w:rsid w:val="00281BBD"/>
    <w:rsid w:val="0029076D"/>
    <w:rsid w:val="002D20DE"/>
    <w:rsid w:val="00323814"/>
    <w:rsid w:val="00345267"/>
    <w:rsid w:val="003C1ABD"/>
    <w:rsid w:val="004349EF"/>
    <w:rsid w:val="00447392"/>
    <w:rsid w:val="00475BEC"/>
    <w:rsid w:val="00481E1B"/>
    <w:rsid w:val="00493127"/>
    <w:rsid w:val="004C65E7"/>
    <w:rsid w:val="00566EFC"/>
    <w:rsid w:val="005B4752"/>
    <w:rsid w:val="005B63F9"/>
    <w:rsid w:val="005C2A4E"/>
    <w:rsid w:val="00600B51"/>
    <w:rsid w:val="0064330B"/>
    <w:rsid w:val="00697B36"/>
    <w:rsid w:val="006D3C2F"/>
    <w:rsid w:val="006F7C4A"/>
    <w:rsid w:val="00700AA5"/>
    <w:rsid w:val="0071741B"/>
    <w:rsid w:val="00736E74"/>
    <w:rsid w:val="00782D12"/>
    <w:rsid w:val="00785C3A"/>
    <w:rsid w:val="007D43FA"/>
    <w:rsid w:val="007D7F47"/>
    <w:rsid w:val="0081655D"/>
    <w:rsid w:val="00820EA5"/>
    <w:rsid w:val="00822350"/>
    <w:rsid w:val="00842BBF"/>
    <w:rsid w:val="00845688"/>
    <w:rsid w:val="0085213A"/>
    <w:rsid w:val="008742B5"/>
    <w:rsid w:val="00874F4F"/>
    <w:rsid w:val="008C0CDA"/>
    <w:rsid w:val="008C6F7E"/>
    <w:rsid w:val="008D27DE"/>
    <w:rsid w:val="008D4522"/>
    <w:rsid w:val="00937823"/>
    <w:rsid w:val="00972DA8"/>
    <w:rsid w:val="009A2320"/>
    <w:rsid w:val="009B1D6A"/>
    <w:rsid w:val="009F6FE5"/>
    <w:rsid w:val="00A20DC0"/>
    <w:rsid w:val="00A27B51"/>
    <w:rsid w:val="00A444DF"/>
    <w:rsid w:val="00A95317"/>
    <w:rsid w:val="00AD7056"/>
    <w:rsid w:val="00AF3D9F"/>
    <w:rsid w:val="00B260F2"/>
    <w:rsid w:val="00B96AE8"/>
    <w:rsid w:val="00BA4606"/>
    <w:rsid w:val="00BC6681"/>
    <w:rsid w:val="00C030AC"/>
    <w:rsid w:val="00C6454E"/>
    <w:rsid w:val="00C8738F"/>
    <w:rsid w:val="00CE2537"/>
    <w:rsid w:val="00D42874"/>
    <w:rsid w:val="00D4439D"/>
    <w:rsid w:val="00D922A6"/>
    <w:rsid w:val="00E02223"/>
    <w:rsid w:val="00E16D59"/>
    <w:rsid w:val="00EC6A5C"/>
    <w:rsid w:val="00ED7C79"/>
    <w:rsid w:val="00F13813"/>
    <w:rsid w:val="00F65035"/>
    <w:rsid w:val="00FC42B3"/>
    <w:rsid w:val="00FC77FF"/>
    <w:rsid w:val="00FE5072"/>
    <w:rsid w:val="00FF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1ABD"/>
    <w:pPr>
      <w:spacing w:line="288" w:lineRule="auto"/>
      <w:jc w:val="both"/>
    </w:pPr>
    <w:rPr>
      <w:rFonts w:ascii="JohnSans Text Pro" w:hAnsi="JohnSans Text Pro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C1ABD"/>
    <w:pPr>
      <w:spacing w:before="240" w:after="360"/>
      <w:jc w:val="left"/>
      <w:outlineLvl w:val="0"/>
    </w:pPr>
    <w:rPr>
      <w:rFonts w:cs="Arial"/>
      <w:bCs/>
      <w:caps/>
      <w:color w:val="0046AD"/>
      <w:kern w:val="32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3C1ABD"/>
    <w:pPr>
      <w:keepNext/>
      <w:spacing w:before="240" w:after="60"/>
      <w:jc w:val="left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3C1ABD"/>
    <w:pPr>
      <w:keepNext/>
      <w:pBdr>
        <w:bottom w:val="single" w:sz="8" w:space="1" w:color="auto"/>
      </w:pBdr>
      <w:spacing w:before="240" w:after="60"/>
      <w:jc w:val="left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3C1A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3C1AB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3C1ABD"/>
    <w:rPr>
      <w:rFonts w:ascii="Cambria" w:hAnsi="Cambria" w:cs="Times New Roman"/>
      <w:b/>
      <w:bCs/>
      <w:sz w:val="26"/>
      <w:szCs w:val="26"/>
    </w:rPr>
  </w:style>
  <w:style w:type="paragraph" w:styleId="Zhlav">
    <w:name w:val="header"/>
    <w:basedOn w:val="Normln"/>
    <w:link w:val="ZhlavChar"/>
    <w:rsid w:val="003C1AB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C1ABD"/>
    <w:rPr>
      <w:rFonts w:ascii="JohnSans Text Pro" w:hAnsi="JohnSans Text Pro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3C1ABD"/>
    <w:pPr>
      <w:tabs>
        <w:tab w:val="center" w:pos="4536"/>
        <w:tab w:val="right" w:pos="9072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locked/>
    <w:rsid w:val="003C1ABD"/>
    <w:rPr>
      <w:rFonts w:ascii="JohnSans Text Pro" w:hAnsi="JohnSans Text Pro" w:cs="Times New Roman"/>
      <w:sz w:val="24"/>
      <w:szCs w:val="24"/>
    </w:rPr>
  </w:style>
  <w:style w:type="paragraph" w:customStyle="1" w:styleId="Tucne">
    <w:name w:val="Tucne"/>
    <w:basedOn w:val="Normln"/>
    <w:rsid w:val="003C1ABD"/>
    <w:rPr>
      <w:b/>
    </w:rPr>
  </w:style>
  <w:style w:type="paragraph" w:styleId="Textbubliny">
    <w:name w:val="Balloon Text"/>
    <w:basedOn w:val="Normln"/>
    <w:link w:val="TextbublinyChar"/>
    <w:uiPriority w:val="99"/>
    <w:semiHidden/>
    <w:rsid w:val="003C1A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C1ABD"/>
    <w:rPr>
      <w:rFonts w:ascii="Tahoma" w:hAnsi="Tahoma" w:cs="Tahoma"/>
      <w:sz w:val="16"/>
      <w:szCs w:val="16"/>
    </w:rPr>
  </w:style>
  <w:style w:type="paragraph" w:customStyle="1" w:styleId="TabNL">
    <w:name w:val="Tab_N_L"/>
    <w:basedOn w:val="Normln"/>
    <w:rsid w:val="003C1ABD"/>
    <w:pPr>
      <w:jc w:val="left"/>
    </w:pPr>
    <w:rPr>
      <w:b/>
      <w:sz w:val="18"/>
    </w:rPr>
  </w:style>
  <w:style w:type="paragraph" w:customStyle="1" w:styleId="TabNM">
    <w:name w:val="Tab_N_M"/>
    <w:basedOn w:val="TabNL"/>
    <w:rsid w:val="003C1ABD"/>
    <w:pPr>
      <w:jc w:val="center"/>
    </w:pPr>
  </w:style>
  <w:style w:type="paragraph" w:customStyle="1" w:styleId="TabNR">
    <w:name w:val="Tab_N_R"/>
    <w:basedOn w:val="TabNL"/>
    <w:rsid w:val="003C1ABD"/>
    <w:pPr>
      <w:jc w:val="right"/>
    </w:pPr>
  </w:style>
  <w:style w:type="paragraph" w:customStyle="1" w:styleId="TabtextL">
    <w:name w:val="Tab_text_L"/>
    <w:basedOn w:val="Normln"/>
    <w:rsid w:val="003C1ABD"/>
    <w:pPr>
      <w:jc w:val="left"/>
    </w:pPr>
    <w:rPr>
      <w:sz w:val="18"/>
    </w:rPr>
  </w:style>
  <w:style w:type="paragraph" w:customStyle="1" w:styleId="TabtextM">
    <w:name w:val="Tab_text_M"/>
    <w:basedOn w:val="TabtextL"/>
    <w:rsid w:val="003C1ABD"/>
  </w:style>
  <w:style w:type="paragraph" w:customStyle="1" w:styleId="TabtextR">
    <w:name w:val="Tab_text_R"/>
    <w:basedOn w:val="TabtextL"/>
    <w:rsid w:val="003C1ABD"/>
    <w:pPr>
      <w:jc w:val="right"/>
    </w:pPr>
  </w:style>
  <w:style w:type="paragraph" w:customStyle="1" w:styleId="podpiscara1">
    <w:name w:val="podpis_cara_1"/>
    <w:basedOn w:val="Normln"/>
    <w:next w:val="podpis1"/>
    <w:rsid w:val="003C1ABD"/>
    <w:pPr>
      <w:tabs>
        <w:tab w:val="left" w:pos="5103"/>
        <w:tab w:val="right" w:leader="dot" w:pos="9072"/>
      </w:tabs>
      <w:spacing w:before="720" w:after="60"/>
    </w:pPr>
  </w:style>
  <w:style w:type="paragraph" w:customStyle="1" w:styleId="podpis1">
    <w:name w:val="podpis_1"/>
    <w:basedOn w:val="podpiscara1"/>
    <w:next w:val="Normln"/>
    <w:rsid w:val="003C1ABD"/>
    <w:pPr>
      <w:tabs>
        <w:tab w:val="clear" w:pos="5103"/>
        <w:tab w:val="clear" w:pos="9072"/>
        <w:tab w:val="left" w:pos="5160"/>
      </w:tabs>
      <w:spacing w:before="0" w:after="0"/>
    </w:pPr>
    <w:rPr>
      <w:spacing w:val="-4"/>
    </w:rPr>
  </w:style>
  <w:style w:type="paragraph" w:customStyle="1" w:styleId="podpiscara2">
    <w:name w:val="podpis_cara_2"/>
    <w:basedOn w:val="podpiscara1"/>
    <w:next w:val="podpis1"/>
    <w:rsid w:val="003C1ABD"/>
    <w:pPr>
      <w:tabs>
        <w:tab w:val="left" w:leader="dot" w:pos="3969"/>
      </w:tabs>
    </w:pPr>
  </w:style>
  <w:style w:type="character" w:styleId="slostrnky">
    <w:name w:val="page number"/>
    <w:basedOn w:val="Standardnpsmoodstavce"/>
    <w:uiPriority w:val="99"/>
    <w:semiHidden/>
    <w:rsid w:val="003C1ABD"/>
    <w:rPr>
      <w:rFonts w:cs="Times New Roman"/>
    </w:rPr>
  </w:style>
  <w:style w:type="paragraph" w:customStyle="1" w:styleId="Nadpis2a">
    <w:name w:val="Nadpis 2a"/>
    <w:basedOn w:val="Nadpis2"/>
    <w:rsid w:val="003C1ABD"/>
    <w:rPr>
      <w:smallCaps/>
    </w:rPr>
  </w:style>
  <w:style w:type="paragraph" w:customStyle="1" w:styleId="odrazky">
    <w:name w:val="odrazky"/>
    <w:basedOn w:val="Normln"/>
    <w:rsid w:val="003C1ABD"/>
    <w:pPr>
      <w:numPr>
        <w:numId w:val="5"/>
      </w:numPr>
      <w:tabs>
        <w:tab w:val="left" w:pos="284"/>
      </w:tabs>
      <w:ind w:left="284" w:hanging="284"/>
    </w:pPr>
    <w:rPr>
      <w:rFonts w:cs="JohnSans Text Pro"/>
    </w:rPr>
  </w:style>
  <w:style w:type="paragraph" w:customStyle="1" w:styleId="cislovani1">
    <w:name w:val="cislovani 1"/>
    <w:basedOn w:val="Normln"/>
    <w:next w:val="Normln"/>
    <w:rsid w:val="003C1ABD"/>
    <w:pPr>
      <w:keepNext/>
      <w:numPr>
        <w:numId w:val="3"/>
      </w:numPr>
      <w:spacing w:before="480"/>
      <w:ind w:left="567"/>
      <w:jc w:val="left"/>
    </w:pPr>
    <w:rPr>
      <w:b/>
      <w:caps/>
      <w:sz w:val="24"/>
    </w:rPr>
  </w:style>
  <w:style w:type="paragraph" w:customStyle="1" w:styleId="Cislovani2">
    <w:name w:val="Cislovani 2"/>
    <w:basedOn w:val="Normln"/>
    <w:rsid w:val="003C1ABD"/>
    <w:pPr>
      <w:keepNext/>
      <w:numPr>
        <w:ilvl w:val="1"/>
        <w:numId w:val="3"/>
      </w:numPr>
      <w:tabs>
        <w:tab w:val="left" w:pos="851"/>
        <w:tab w:val="left" w:pos="1021"/>
      </w:tabs>
      <w:spacing w:before="240"/>
      <w:ind w:left="851" w:hanging="851"/>
    </w:pPr>
  </w:style>
  <w:style w:type="character" w:customStyle="1" w:styleId="Cislovani2Char">
    <w:name w:val="Cislovani 2 Char"/>
    <w:basedOn w:val="Standardnpsmoodstavce"/>
    <w:rsid w:val="003C1ABD"/>
    <w:rPr>
      <w:rFonts w:ascii="JohnSans Text Pro" w:hAnsi="JohnSans Text Pro" w:cs="Times New Roman"/>
      <w:b/>
      <w:caps/>
      <w:sz w:val="24"/>
      <w:szCs w:val="24"/>
    </w:rPr>
  </w:style>
  <w:style w:type="paragraph" w:customStyle="1" w:styleId="Cislovani3">
    <w:name w:val="Cislovani 3"/>
    <w:basedOn w:val="Normln"/>
    <w:rsid w:val="003C1ABD"/>
    <w:pPr>
      <w:numPr>
        <w:ilvl w:val="2"/>
        <w:numId w:val="3"/>
      </w:numPr>
      <w:tabs>
        <w:tab w:val="left" w:pos="851"/>
      </w:tabs>
      <w:spacing w:before="120"/>
      <w:ind w:left="851" w:hanging="851"/>
    </w:pPr>
  </w:style>
  <w:style w:type="paragraph" w:customStyle="1" w:styleId="Cislovani4">
    <w:name w:val="Cislovani 4"/>
    <w:basedOn w:val="Normln"/>
    <w:rsid w:val="003C1ABD"/>
    <w:pPr>
      <w:numPr>
        <w:ilvl w:val="3"/>
        <w:numId w:val="3"/>
      </w:numPr>
      <w:tabs>
        <w:tab w:val="left" w:pos="851"/>
      </w:tabs>
      <w:spacing w:before="120"/>
      <w:ind w:left="851" w:hanging="851"/>
    </w:pPr>
  </w:style>
  <w:style w:type="paragraph" w:customStyle="1" w:styleId="cislovanibezne">
    <w:name w:val="cislovani bezne"/>
    <w:basedOn w:val="Normln"/>
    <w:rsid w:val="003C1ABD"/>
    <w:pPr>
      <w:numPr>
        <w:numId w:val="1"/>
      </w:numPr>
      <w:spacing w:before="240"/>
    </w:pPr>
  </w:style>
  <w:style w:type="paragraph" w:customStyle="1" w:styleId="cislovanibeznetext">
    <w:name w:val="cislovani_bezne_text"/>
    <w:basedOn w:val="cislovanibezne"/>
    <w:rsid w:val="003C1ABD"/>
    <w:pPr>
      <w:numPr>
        <w:numId w:val="0"/>
      </w:numPr>
      <w:ind w:left="454"/>
    </w:pPr>
  </w:style>
  <w:style w:type="paragraph" w:styleId="Obsah2">
    <w:name w:val="toc 2"/>
    <w:basedOn w:val="Normln"/>
    <w:next w:val="Normln"/>
    <w:autoRedefine/>
    <w:uiPriority w:val="39"/>
    <w:semiHidden/>
    <w:rsid w:val="003C1ABD"/>
    <w:pPr>
      <w:tabs>
        <w:tab w:val="left" w:pos="567"/>
        <w:tab w:val="left" w:leader="dot" w:pos="8845"/>
      </w:tabs>
    </w:pPr>
  </w:style>
  <w:style w:type="paragraph" w:styleId="Obsah1">
    <w:name w:val="toc 1"/>
    <w:basedOn w:val="Normln"/>
    <w:next w:val="Normln"/>
    <w:autoRedefine/>
    <w:uiPriority w:val="39"/>
    <w:semiHidden/>
    <w:rsid w:val="003C1ABD"/>
    <w:pPr>
      <w:tabs>
        <w:tab w:val="left" w:leader="dot" w:pos="8845"/>
      </w:tabs>
      <w:spacing w:before="120"/>
    </w:pPr>
    <w:rPr>
      <w:b/>
      <w:caps/>
    </w:rPr>
  </w:style>
  <w:style w:type="paragraph" w:styleId="Obsah3">
    <w:name w:val="toc 3"/>
    <w:basedOn w:val="Normln"/>
    <w:next w:val="Normln"/>
    <w:autoRedefine/>
    <w:uiPriority w:val="39"/>
    <w:semiHidden/>
    <w:rsid w:val="003C1ABD"/>
    <w:pPr>
      <w:ind w:left="400"/>
    </w:pPr>
  </w:style>
  <w:style w:type="paragraph" w:customStyle="1" w:styleId="Cislovani2text">
    <w:name w:val="Cislovani 2 text"/>
    <w:basedOn w:val="Normln"/>
    <w:rsid w:val="003C1ABD"/>
    <w:pPr>
      <w:spacing w:before="120"/>
      <w:ind w:left="680"/>
    </w:pPr>
    <w:rPr>
      <w:b/>
      <w:caps/>
    </w:rPr>
  </w:style>
  <w:style w:type="paragraph" w:customStyle="1" w:styleId="cislovaniodrazky15">
    <w:name w:val="cislovani odrazky +15"/>
    <w:basedOn w:val="Normln"/>
    <w:rsid w:val="003C1ABD"/>
    <w:pPr>
      <w:numPr>
        <w:numId w:val="2"/>
      </w:numPr>
      <w:tabs>
        <w:tab w:val="left" w:pos="851"/>
      </w:tabs>
      <w:spacing w:after="60"/>
      <w:ind w:left="851"/>
    </w:pPr>
  </w:style>
  <w:style w:type="paragraph" w:customStyle="1" w:styleId="cislovani3text">
    <w:name w:val="cislovani 3 text"/>
    <w:basedOn w:val="Normln"/>
    <w:rsid w:val="003C1ABD"/>
    <w:pPr>
      <w:ind w:left="1134"/>
    </w:pPr>
  </w:style>
  <w:style w:type="paragraph" w:customStyle="1" w:styleId="cislovani4odrazky">
    <w:name w:val="cislovani 4 odrazky"/>
    <w:basedOn w:val="cislovaniodrazky15"/>
    <w:rsid w:val="003C1ABD"/>
    <w:pPr>
      <w:numPr>
        <w:numId w:val="4"/>
      </w:numPr>
    </w:pPr>
  </w:style>
  <w:style w:type="paragraph" w:styleId="Obsah4">
    <w:name w:val="toc 4"/>
    <w:basedOn w:val="Normln"/>
    <w:next w:val="Normln"/>
    <w:autoRedefine/>
    <w:uiPriority w:val="39"/>
    <w:semiHidden/>
    <w:rsid w:val="003C1ABD"/>
    <w:pPr>
      <w:spacing w:line="240" w:lineRule="auto"/>
      <w:ind w:left="720"/>
      <w:jc w:val="left"/>
    </w:pPr>
    <w:rPr>
      <w:rFonts w:ascii="Times New Roman" w:hAnsi="Times New Roman"/>
      <w:sz w:val="24"/>
    </w:rPr>
  </w:style>
  <w:style w:type="paragraph" w:styleId="Obsah5">
    <w:name w:val="toc 5"/>
    <w:basedOn w:val="Normln"/>
    <w:next w:val="Normln"/>
    <w:autoRedefine/>
    <w:uiPriority w:val="39"/>
    <w:semiHidden/>
    <w:rsid w:val="003C1ABD"/>
    <w:pPr>
      <w:spacing w:line="240" w:lineRule="auto"/>
      <w:ind w:left="960"/>
      <w:jc w:val="left"/>
    </w:pPr>
    <w:rPr>
      <w:rFonts w:ascii="Times New Roman" w:hAnsi="Times New Roman"/>
      <w:sz w:val="24"/>
    </w:rPr>
  </w:style>
  <w:style w:type="paragraph" w:styleId="Obsah6">
    <w:name w:val="toc 6"/>
    <w:basedOn w:val="Normln"/>
    <w:next w:val="Normln"/>
    <w:autoRedefine/>
    <w:uiPriority w:val="39"/>
    <w:semiHidden/>
    <w:rsid w:val="003C1ABD"/>
    <w:pPr>
      <w:spacing w:line="240" w:lineRule="auto"/>
      <w:ind w:left="1200"/>
      <w:jc w:val="left"/>
    </w:pPr>
    <w:rPr>
      <w:rFonts w:ascii="Times New Roman" w:hAnsi="Times New Roman"/>
      <w:sz w:val="24"/>
    </w:rPr>
  </w:style>
  <w:style w:type="paragraph" w:styleId="Obsah7">
    <w:name w:val="toc 7"/>
    <w:basedOn w:val="Normln"/>
    <w:next w:val="Normln"/>
    <w:autoRedefine/>
    <w:uiPriority w:val="39"/>
    <w:semiHidden/>
    <w:rsid w:val="003C1ABD"/>
    <w:pPr>
      <w:spacing w:line="240" w:lineRule="auto"/>
      <w:ind w:left="1440"/>
      <w:jc w:val="left"/>
    </w:pPr>
    <w:rPr>
      <w:rFonts w:ascii="Times New Roman" w:hAnsi="Times New Roman"/>
      <w:sz w:val="24"/>
    </w:rPr>
  </w:style>
  <w:style w:type="paragraph" w:styleId="Obsah8">
    <w:name w:val="toc 8"/>
    <w:basedOn w:val="Normln"/>
    <w:next w:val="Normln"/>
    <w:autoRedefine/>
    <w:uiPriority w:val="39"/>
    <w:semiHidden/>
    <w:rsid w:val="003C1ABD"/>
    <w:pPr>
      <w:spacing w:line="240" w:lineRule="auto"/>
      <w:ind w:left="1680"/>
      <w:jc w:val="left"/>
    </w:pPr>
    <w:rPr>
      <w:rFonts w:ascii="Times New Roman" w:hAnsi="Times New Roman"/>
      <w:sz w:val="24"/>
    </w:rPr>
  </w:style>
  <w:style w:type="paragraph" w:styleId="Obsah9">
    <w:name w:val="toc 9"/>
    <w:basedOn w:val="Normln"/>
    <w:next w:val="Normln"/>
    <w:autoRedefine/>
    <w:uiPriority w:val="39"/>
    <w:semiHidden/>
    <w:rsid w:val="003C1ABD"/>
    <w:pPr>
      <w:spacing w:line="240" w:lineRule="auto"/>
      <w:ind w:left="1920"/>
      <w:jc w:val="left"/>
    </w:pPr>
    <w:rPr>
      <w:rFonts w:ascii="Times New Roman" w:hAnsi="Times New Roman"/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3C1ABD"/>
    <w:pPr>
      <w:spacing w:line="240" w:lineRule="auto"/>
      <w:jc w:val="left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3C1ABD"/>
    <w:rPr>
      <w:rFonts w:ascii="JohnSans Text Pro" w:hAnsi="JohnSans Text Pro" w:cs="Times New Roman"/>
    </w:rPr>
  </w:style>
  <w:style w:type="character" w:styleId="Znakapoznpodarou">
    <w:name w:val="footnote reference"/>
    <w:basedOn w:val="Standardnpsmoodstavce"/>
    <w:uiPriority w:val="99"/>
    <w:semiHidden/>
    <w:rsid w:val="003C1ABD"/>
    <w:rPr>
      <w:rFonts w:cs="Times New Roman"/>
      <w:vertAlign w:val="superscript"/>
    </w:rPr>
  </w:style>
  <w:style w:type="paragraph" w:styleId="Normlnodsazen">
    <w:name w:val="Normal Indent"/>
    <w:basedOn w:val="Normln"/>
    <w:uiPriority w:val="99"/>
    <w:semiHidden/>
    <w:rsid w:val="003C1ABD"/>
    <w:pPr>
      <w:ind w:left="851"/>
    </w:pPr>
  </w:style>
  <w:style w:type="paragraph" w:customStyle="1" w:styleId="Cislovani4text">
    <w:name w:val="Cislovani 4 text"/>
    <w:basedOn w:val="Normln"/>
    <w:qFormat/>
    <w:rsid w:val="003C1ABD"/>
    <w:pPr>
      <w:numPr>
        <w:ilvl w:val="4"/>
        <w:numId w:val="3"/>
      </w:numPr>
      <w:tabs>
        <w:tab w:val="left" w:pos="851"/>
      </w:tabs>
      <w:spacing w:before="120"/>
      <w:ind w:left="851" w:hanging="851"/>
    </w:pPr>
    <w:rPr>
      <w:i/>
    </w:rPr>
  </w:style>
  <w:style w:type="paragraph" w:customStyle="1" w:styleId="Textnadtabulkou">
    <w:name w:val="Text nad tabulkou"/>
    <w:basedOn w:val="Normln"/>
    <w:qFormat/>
    <w:rsid w:val="003C1ABD"/>
    <w:pPr>
      <w:spacing w:after="60"/>
    </w:pPr>
    <w:rPr>
      <w:b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rsid w:val="003C1ABD"/>
  </w:style>
  <w:style w:type="character" w:customStyle="1" w:styleId="NadpispoznmkyChar">
    <w:name w:val="Nadpis poznámky Char"/>
    <w:basedOn w:val="Standardnpsmoodstavce"/>
    <w:link w:val="Nadpispoznmky"/>
    <w:uiPriority w:val="99"/>
    <w:locked/>
    <w:rsid w:val="003C1ABD"/>
    <w:rPr>
      <w:rFonts w:ascii="JohnSans Text Pro" w:hAnsi="JohnSans Text Pro" w:cs="Times New Roman"/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rsid w:val="003C1ABD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locked/>
    <w:rsid w:val="003C1ABD"/>
    <w:rPr>
      <w:rFonts w:ascii="JohnSans Text Pro" w:hAnsi="JohnSans Text Pro" w:cs="Times New Roman"/>
    </w:rPr>
  </w:style>
  <w:style w:type="paragraph" w:customStyle="1" w:styleId="StylTextpoznpodtabulkou">
    <w:name w:val="Styl Text pozn. pod tabulkou"/>
    <w:basedOn w:val="Textpoznpodarou"/>
    <w:rsid w:val="003C1ABD"/>
    <w:pPr>
      <w:spacing w:before="120"/>
    </w:pPr>
    <w:rPr>
      <w:szCs w:val="20"/>
    </w:rPr>
  </w:style>
  <w:style w:type="paragraph" w:customStyle="1" w:styleId="odrazky150">
    <w:name w:val="odrazky +15"/>
    <w:basedOn w:val="odrazky"/>
    <w:qFormat/>
    <w:rsid w:val="003C1ABD"/>
    <w:pPr>
      <w:ind w:left="1135"/>
    </w:pPr>
  </w:style>
  <w:style w:type="paragraph" w:customStyle="1" w:styleId="Normln3zaodstavcem">
    <w:name w:val="Normální + 3 za odstavcem"/>
    <w:basedOn w:val="Normln"/>
    <w:qFormat/>
    <w:rsid w:val="003C1ABD"/>
    <w:pPr>
      <w:spacing w:after="60"/>
    </w:pPr>
  </w:style>
  <w:style w:type="paragraph" w:customStyle="1" w:styleId="cislovani">
    <w:name w:val="cislovani"/>
    <w:basedOn w:val="odrazky"/>
    <w:qFormat/>
    <w:rsid w:val="003C1ABD"/>
    <w:pPr>
      <w:numPr>
        <w:ilvl w:val="1"/>
        <w:numId w:val="6"/>
      </w:numPr>
      <w:ind w:left="1135"/>
    </w:pPr>
  </w:style>
  <w:style w:type="paragraph" w:customStyle="1" w:styleId="slovn">
    <w:name w:val="číslování"/>
    <w:basedOn w:val="Normln"/>
    <w:qFormat/>
    <w:rsid w:val="003C1ABD"/>
    <w:pPr>
      <w:numPr>
        <w:numId w:val="9"/>
      </w:numPr>
      <w:tabs>
        <w:tab w:val="left" w:pos="284"/>
      </w:tabs>
      <w:ind w:left="284" w:hanging="284"/>
    </w:pPr>
  </w:style>
  <w:style w:type="paragraph" w:customStyle="1" w:styleId="slovni1">
    <w:name w:val="Číslováni 1"/>
    <w:aliases w:val="0,za 12"/>
    <w:basedOn w:val="Normln"/>
    <w:next w:val="Normln"/>
    <w:qFormat/>
    <w:rsid w:val="003C1ABD"/>
    <w:pPr>
      <w:spacing w:after="240"/>
    </w:pPr>
  </w:style>
  <w:style w:type="paragraph" w:customStyle="1" w:styleId="Stylcislovani1ped24bZa12b">
    <w:name w:val="Styl cislovani 1 + před 24 b.Za:  12 b."/>
    <w:basedOn w:val="cislovani1"/>
    <w:autoRedefine/>
    <w:rsid w:val="003C1ABD"/>
    <w:pPr>
      <w:spacing w:after="240"/>
    </w:pPr>
    <w:rPr>
      <w:bCs/>
      <w:szCs w:val="20"/>
    </w:rPr>
  </w:style>
  <w:style w:type="paragraph" w:customStyle="1" w:styleId="odrazky15">
    <w:name w:val="odrazky + 15"/>
    <w:basedOn w:val="cislovaniodrazky15"/>
    <w:qFormat/>
    <w:rsid w:val="003C1ABD"/>
    <w:pPr>
      <w:numPr>
        <w:numId w:val="20"/>
      </w:numPr>
      <w:spacing w:after="0"/>
      <w:ind w:left="1135"/>
    </w:pPr>
  </w:style>
  <w:style w:type="paragraph" w:customStyle="1" w:styleId="text8bod">
    <w:name w:val="text 8 bodů"/>
    <w:basedOn w:val="Normln"/>
    <w:rsid w:val="003C1ABD"/>
    <w:pPr>
      <w:autoSpaceDE w:val="0"/>
      <w:autoSpaceDN w:val="0"/>
      <w:adjustRightInd w:val="0"/>
      <w:spacing w:line="200" w:lineRule="atLeast"/>
      <w:jc w:val="left"/>
      <w:textAlignment w:val="baseline"/>
    </w:pPr>
    <w:rPr>
      <w:rFonts w:cs="JohnSans Text Pro"/>
      <w:color w:val="70777C"/>
      <w:sz w:val="16"/>
      <w:szCs w:val="16"/>
    </w:rPr>
  </w:style>
  <w:style w:type="character" w:customStyle="1" w:styleId="text8bod1">
    <w:name w:val="text 8 bodů1"/>
    <w:basedOn w:val="Standardnpsmoodstavce"/>
    <w:rsid w:val="003C1ABD"/>
    <w:rPr>
      <w:rFonts w:ascii="JohnSans Text Pro" w:hAnsi="JohnSans Text Pro" w:cs="JohnSans Text Pro"/>
      <w:color w:val="70777C"/>
      <w:sz w:val="16"/>
      <w:szCs w:val="16"/>
      <w:u w:val="none"/>
      <w:lang w:val="cs-CZ"/>
    </w:rPr>
  </w:style>
  <w:style w:type="paragraph" w:customStyle="1" w:styleId="Stylcislovani1Za12b">
    <w:name w:val="Styl cislovani 1 + Za:  12 b."/>
    <w:basedOn w:val="cislovani1"/>
    <w:rsid w:val="003C1ABD"/>
    <w:pPr>
      <w:spacing w:after="240"/>
    </w:pPr>
    <w:rPr>
      <w:bCs/>
      <w:szCs w:val="20"/>
    </w:rPr>
  </w:style>
  <w:style w:type="paragraph" w:styleId="Zkladntext">
    <w:name w:val="Body Text"/>
    <w:basedOn w:val="Normln"/>
    <w:link w:val="ZkladntextChar"/>
    <w:uiPriority w:val="99"/>
    <w:rsid w:val="00600B51"/>
    <w:pPr>
      <w:spacing w:line="240" w:lineRule="auto"/>
      <w:jc w:val="left"/>
    </w:pPr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600B51"/>
    <w:rPr>
      <w:rFonts w:ascii="Courier New" w:hAnsi="Courier New" w:cs="Courier New"/>
      <w:sz w:val="16"/>
      <w:szCs w:val="16"/>
    </w:rPr>
  </w:style>
  <w:style w:type="table" w:styleId="Mkatabulky">
    <w:name w:val="Table Grid"/>
    <w:basedOn w:val="Normlntabulka"/>
    <w:uiPriority w:val="99"/>
    <w:rsid w:val="00600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521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1ABD"/>
    <w:pPr>
      <w:spacing w:line="288" w:lineRule="auto"/>
      <w:jc w:val="both"/>
    </w:pPr>
    <w:rPr>
      <w:rFonts w:ascii="JohnSans Text Pro" w:hAnsi="JohnSans Text Pro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C1ABD"/>
    <w:pPr>
      <w:spacing w:before="240" w:after="360"/>
      <w:jc w:val="left"/>
      <w:outlineLvl w:val="0"/>
    </w:pPr>
    <w:rPr>
      <w:rFonts w:cs="Arial"/>
      <w:bCs/>
      <w:caps/>
      <w:color w:val="0046AD"/>
      <w:kern w:val="32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3C1ABD"/>
    <w:pPr>
      <w:keepNext/>
      <w:spacing w:before="240" w:after="60"/>
      <w:jc w:val="left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3C1ABD"/>
    <w:pPr>
      <w:keepNext/>
      <w:pBdr>
        <w:bottom w:val="single" w:sz="8" w:space="1" w:color="auto"/>
      </w:pBdr>
      <w:spacing w:before="240" w:after="60"/>
      <w:jc w:val="left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3C1A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3C1AB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3C1ABD"/>
    <w:rPr>
      <w:rFonts w:ascii="Cambria" w:hAnsi="Cambria" w:cs="Times New Roman"/>
      <w:b/>
      <w:bCs/>
      <w:sz w:val="26"/>
      <w:szCs w:val="26"/>
    </w:rPr>
  </w:style>
  <w:style w:type="paragraph" w:styleId="Zhlav">
    <w:name w:val="header"/>
    <w:basedOn w:val="Normln"/>
    <w:link w:val="ZhlavChar"/>
    <w:rsid w:val="003C1AB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C1ABD"/>
    <w:rPr>
      <w:rFonts w:ascii="JohnSans Text Pro" w:hAnsi="JohnSans Text Pro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3C1ABD"/>
    <w:pPr>
      <w:tabs>
        <w:tab w:val="center" w:pos="4536"/>
        <w:tab w:val="right" w:pos="9072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locked/>
    <w:rsid w:val="003C1ABD"/>
    <w:rPr>
      <w:rFonts w:ascii="JohnSans Text Pro" w:hAnsi="JohnSans Text Pro" w:cs="Times New Roman"/>
      <w:sz w:val="24"/>
      <w:szCs w:val="24"/>
    </w:rPr>
  </w:style>
  <w:style w:type="paragraph" w:customStyle="1" w:styleId="Tucne">
    <w:name w:val="Tucne"/>
    <w:basedOn w:val="Normln"/>
    <w:rsid w:val="003C1ABD"/>
    <w:rPr>
      <w:b/>
    </w:rPr>
  </w:style>
  <w:style w:type="paragraph" w:styleId="Textbubliny">
    <w:name w:val="Balloon Text"/>
    <w:basedOn w:val="Normln"/>
    <w:link w:val="TextbublinyChar"/>
    <w:uiPriority w:val="99"/>
    <w:semiHidden/>
    <w:rsid w:val="003C1A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C1ABD"/>
    <w:rPr>
      <w:rFonts w:ascii="Tahoma" w:hAnsi="Tahoma" w:cs="Tahoma"/>
      <w:sz w:val="16"/>
      <w:szCs w:val="16"/>
    </w:rPr>
  </w:style>
  <w:style w:type="paragraph" w:customStyle="1" w:styleId="TabNL">
    <w:name w:val="Tab_N_L"/>
    <w:basedOn w:val="Normln"/>
    <w:rsid w:val="003C1ABD"/>
    <w:pPr>
      <w:jc w:val="left"/>
    </w:pPr>
    <w:rPr>
      <w:b/>
      <w:sz w:val="18"/>
    </w:rPr>
  </w:style>
  <w:style w:type="paragraph" w:customStyle="1" w:styleId="TabNM">
    <w:name w:val="Tab_N_M"/>
    <w:basedOn w:val="TabNL"/>
    <w:rsid w:val="003C1ABD"/>
    <w:pPr>
      <w:jc w:val="center"/>
    </w:pPr>
  </w:style>
  <w:style w:type="paragraph" w:customStyle="1" w:styleId="TabNR">
    <w:name w:val="Tab_N_R"/>
    <w:basedOn w:val="TabNL"/>
    <w:rsid w:val="003C1ABD"/>
    <w:pPr>
      <w:jc w:val="right"/>
    </w:pPr>
  </w:style>
  <w:style w:type="paragraph" w:customStyle="1" w:styleId="TabtextL">
    <w:name w:val="Tab_text_L"/>
    <w:basedOn w:val="Normln"/>
    <w:rsid w:val="003C1ABD"/>
    <w:pPr>
      <w:jc w:val="left"/>
    </w:pPr>
    <w:rPr>
      <w:sz w:val="18"/>
    </w:rPr>
  </w:style>
  <w:style w:type="paragraph" w:customStyle="1" w:styleId="TabtextM">
    <w:name w:val="Tab_text_M"/>
    <w:basedOn w:val="TabtextL"/>
    <w:rsid w:val="003C1ABD"/>
  </w:style>
  <w:style w:type="paragraph" w:customStyle="1" w:styleId="TabtextR">
    <w:name w:val="Tab_text_R"/>
    <w:basedOn w:val="TabtextL"/>
    <w:rsid w:val="003C1ABD"/>
    <w:pPr>
      <w:jc w:val="right"/>
    </w:pPr>
  </w:style>
  <w:style w:type="paragraph" w:customStyle="1" w:styleId="podpiscara1">
    <w:name w:val="podpis_cara_1"/>
    <w:basedOn w:val="Normln"/>
    <w:next w:val="podpis1"/>
    <w:rsid w:val="003C1ABD"/>
    <w:pPr>
      <w:tabs>
        <w:tab w:val="left" w:pos="5103"/>
        <w:tab w:val="right" w:leader="dot" w:pos="9072"/>
      </w:tabs>
      <w:spacing w:before="720" w:after="60"/>
    </w:pPr>
  </w:style>
  <w:style w:type="paragraph" w:customStyle="1" w:styleId="podpis1">
    <w:name w:val="podpis_1"/>
    <w:basedOn w:val="podpiscara1"/>
    <w:next w:val="Normln"/>
    <w:rsid w:val="003C1ABD"/>
    <w:pPr>
      <w:tabs>
        <w:tab w:val="clear" w:pos="5103"/>
        <w:tab w:val="clear" w:pos="9072"/>
        <w:tab w:val="left" w:pos="5160"/>
      </w:tabs>
      <w:spacing w:before="0" w:after="0"/>
    </w:pPr>
    <w:rPr>
      <w:spacing w:val="-4"/>
    </w:rPr>
  </w:style>
  <w:style w:type="paragraph" w:customStyle="1" w:styleId="podpiscara2">
    <w:name w:val="podpis_cara_2"/>
    <w:basedOn w:val="podpiscara1"/>
    <w:next w:val="podpis1"/>
    <w:rsid w:val="003C1ABD"/>
    <w:pPr>
      <w:tabs>
        <w:tab w:val="left" w:leader="dot" w:pos="3969"/>
      </w:tabs>
    </w:pPr>
  </w:style>
  <w:style w:type="character" w:styleId="slostrnky">
    <w:name w:val="page number"/>
    <w:basedOn w:val="Standardnpsmoodstavce"/>
    <w:uiPriority w:val="99"/>
    <w:semiHidden/>
    <w:rsid w:val="003C1ABD"/>
    <w:rPr>
      <w:rFonts w:cs="Times New Roman"/>
    </w:rPr>
  </w:style>
  <w:style w:type="paragraph" w:customStyle="1" w:styleId="Nadpis2a">
    <w:name w:val="Nadpis 2a"/>
    <w:basedOn w:val="Nadpis2"/>
    <w:rsid w:val="003C1ABD"/>
    <w:rPr>
      <w:smallCaps/>
    </w:rPr>
  </w:style>
  <w:style w:type="paragraph" w:customStyle="1" w:styleId="odrazky">
    <w:name w:val="odrazky"/>
    <w:basedOn w:val="Normln"/>
    <w:rsid w:val="003C1ABD"/>
    <w:pPr>
      <w:numPr>
        <w:numId w:val="5"/>
      </w:numPr>
      <w:tabs>
        <w:tab w:val="left" w:pos="284"/>
      </w:tabs>
      <w:ind w:left="284" w:hanging="284"/>
    </w:pPr>
    <w:rPr>
      <w:rFonts w:cs="JohnSans Text Pro"/>
    </w:rPr>
  </w:style>
  <w:style w:type="paragraph" w:customStyle="1" w:styleId="cislovani1">
    <w:name w:val="cislovani 1"/>
    <w:basedOn w:val="Normln"/>
    <w:next w:val="Normln"/>
    <w:rsid w:val="003C1ABD"/>
    <w:pPr>
      <w:keepNext/>
      <w:numPr>
        <w:numId w:val="3"/>
      </w:numPr>
      <w:spacing w:before="480"/>
      <w:ind w:left="567"/>
      <w:jc w:val="left"/>
    </w:pPr>
    <w:rPr>
      <w:b/>
      <w:caps/>
      <w:sz w:val="24"/>
    </w:rPr>
  </w:style>
  <w:style w:type="paragraph" w:customStyle="1" w:styleId="Cislovani2">
    <w:name w:val="Cislovani 2"/>
    <w:basedOn w:val="Normln"/>
    <w:rsid w:val="003C1ABD"/>
    <w:pPr>
      <w:keepNext/>
      <w:numPr>
        <w:ilvl w:val="1"/>
        <w:numId w:val="3"/>
      </w:numPr>
      <w:tabs>
        <w:tab w:val="left" w:pos="851"/>
        <w:tab w:val="left" w:pos="1021"/>
      </w:tabs>
      <w:spacing w:before="240"/>
      <w:ind w:left="851" w:hanging="851"/>
    </w:pPr>
  </w:style>
  <w:style w:type="character" w:customStyle="1" w:styleId="Cislovani2Char">
    <w:name w:val="Cislovani 2 Char"/>
    <w:basedOn w:val="Standardnpsmoodstavce"/>
    <w:rsid w:val="003C1ABD"/>
    <w:rPr>
      <w:rFonts w:ascii="JohnSans Text Pro" w:hAnsi="JohnSans Text Pro" w:cs="Times New Roman"/>
      <w:b/>
      <w:caps/>
      <w:sz w:val="24"/>
      <w:szCs w:val="24"/>
    </w:rPr>
  </w:style>
  <w:style w:type="paragraph" w:customStyle="1" w:styleId="Cislovani3">
    <w:name w:val="Cislovani 3"/>
    <w:basedOn w:val="Normln"/>
    <w:rsid w:val="003C1ABD"/>
    <w:pPr>
      <w:numPr>
        <w:ilvl w:val="2"/>
        <w:numId w:val="3"/>
      </w:numPr>
      <w:tabs>
        <w:tab w:val="left" w:pos="851"/>
      </w:tabs>
      <w:spacing w:before="120"/>
      <w:ind w:left="851" w:hanging="851"/>
    </w:pPr>
  </w:style>
  <w:style w:type="paragraph" w:customStyle="1" w:styleId="Cislovani4">
    <w:name w:val="Cislovani 4"/>
    <w:basedOn w:val="Normln"/>
    <w:rsid w:val="003C1ABD"/>
    <w:pPr>
      <w:numPr>
        <w:ilvl w:val="3"/>
        <w:numId w:val="3"/>
      </w:numPr>
      <w:tabs>
        <w:tab w:val="left" w:pos="851"/>
      </w:tabs>
      <w:spacing w:before="120"/>
      <w:ind w:left="851" w:hanging="851"/>
    </w:pPr>
  </w:style>
  <w:style w:type="paragraph" w:customStyle="1" w:styleId="cislovanibezne">
    <w:name w:val="cislovani bezne"/>
    <w:basedOn w:val="Normln"/>
    <w:rsid w:val="003C1ABD"/>
    <w:pPr>
      <w:numPr>
        <w:numId w:val="1"/>
      </w:numPr>
      <w:spacing w:before="240"/>
    </w:pPr>
  </w:style>
  <w:style w:type="paragraph" w:customStyle="1" w:styleId="cislovanibeznetext">
    <w:name w:val="cislovani_bezne_text"/>
    <w:basedOn w:val="cislovanibezne"/>
    <w:rsid w:val="003C1ABD"/>
    <w:pPr>
      <w:numPr>
        <w:numId w:val="0"/>
      </w:numPr>
      <w:ind w:left="454"/>
    </w:pPr>
  </w:style>
  <w:style w:type="paragraph" w:styleId="Obsah2">
    <w:name w:val="toc 2"/>
    <w:basedOn w:val="Normln"/>
    <w:next w:val="Normln"/>
    <w:autoRedefine/>
    <w:uiPriority w:val="39"/>
    <w:semiHidden/>
    <w:rsid w:val="003C1ABD"/>
    <w:pPr>
      <w:tabs>
        <w:tab w:val="left" w:pos="567"/>
        <w:tab w:val="left" w:leader="dot" w:pos="8845"/>
      </w:tabs>
    </w:pPr>
  </w:style>
  <w:style w:type="paragraph" w:styleId="Obsah1">
    <w:name w:val="toc 1"/>
    <w:basedOn w:val="Normln"/>
    <w:next w:val="Normln"/>
    <w:autoRedefine/>
    <w:uiPriority w:val="39"/>
    <w:semiHidden/>
    <w:rsid w:val="003C1ABD"/>
    <w:pPr>
      <w:tabs>
        <w:tab w:val="left" w:leader="dot" w:pos="8845"/>
      </w:tabs>
      <w:spacing w:before="120"/>
    </w:pPr>
    <w:rPr>
      <w:b/>
      <w:caps/>
    </w:rPr>
  </w:style>
  <w:style w:type="paragraph" w:styleId="Obsah3">
    <w:name w:val="toc 3"/>
    <w:basedOn w:val="Normln"/>
    <w:next w:val="Normln"/>
    <w:autoRedefine/>
    <w:uiPriority w:val="39"/>
    <w:semiHidden/>
    <w:rsid w:val="003C1ABD"/>
    <w:pPr>
      <w:ind w:left="400"/>
    </w:pPr>
  </w:style>
  <w:style w:type="paragraph" w:customStyle="1" w:styleId="Cislovani2text">
    <w:name w:val="Cislovani 2 text"/>
    <w:basedOn w:val="Normln"/>
    <w:rsid w:val="003C1ABD"/>
    <w:pPr>
      <w:spacing w:before="120"/>
      <w:ind w:left="680"/>
    </w:pPr>
    <w:rPr>
      <w:b/>
      <w:caps/>
    </w:rPr>
  </w:style>
  <w:style w:type="paragraph" w:customStyle="1" w:styleId="cislovaniodrazky15">
    <w:name w:val="cislovani odrazky +15"/>
    <w:basedOn w:val="Normln"/>
    <w:rsid w:val="003C1ABD"/>
    <w:pPr>
      <w:numPr>
        <w:numId w:val="2"/>
      </w:numPr>
      <w:tabs>
        <w:tab w:val="left" w:pos="851"/>
      </w:tabs>
      <w:spacing w:after="60"/>
      <w:ind w:left="851"/>
    </w:pPr>
  </w:style>
  <w:style w:type="paragraph" w:customStyle="1" w:styleId="cislovani3text">
    <w:name w:val="cislovani 3 text"/>
    <w:basedOn w:val="Normln"/>
    <w:rsid w:val="003C1ABD"/>
    <w:pPr>
      <w:ind w:left="1134"/>
    </w:pPr>
  </w:style>
  <w:style w:type="paragraph" w:customStyle="1" w:styleId="cislovani4odrazky">
    <w:name w:val="cislovani 4 odrazky"/>
    <w:basedOn w:val="cislovaniodrazky15"/>
    <w:rsid w:val="003C1ABD"/>
    <w:pPr>
      <w:numPr>
        <w:numId w:val="4"/>
      </w:numPr>
    </w:pPr>
  </w:style>
  <w:style w:type="paragraph" w:styleId="Obsah4">
    <w:name w:val="toc 4"/>
    <w:basedOn w:val="Normln"/>
    <w:next w:val="Normln"/>
    <w:autoRedefine/>
    <w:uiPriority w:val="39"/>
    <w:semiHidden/>
    <w:rsid w:val="003C1ABD"/>
    <w:pPr>
      <w:spacing w:line="240" w:lineRule="auto"/>
      <w:ind w:left="720"/>
      <w:jc w:val="left"/>
    </w:pPr>
    <w:rPr>
      <w:rFonts w:ascii="Times New Roman" w:hAnsi="Times New Roman"/>
      <w:sz w:val="24"/>
    </w:rPr>
  </w:style>
  <w:style w:type="paragraph" w:styleId="Obsah5">
    <w:name w:val="toc 5"/>
    <w:basedOn w:val="Normln"/>
    <w:next w:val="Normln"/>
    <w:autoRedefine/>
    <w:uiPriority w:val="39"/>
    <w:semiHidden/>
    <w:rsid w:val="003C1ABD"/>
    <w:pPr>
      <w:spacing w:line="240" w:lineRule="auto"/>
      <w:ind w:left="960"/>
      <w:jc w:val="left"/>
    </w:pPr>
    <w:rPr>
      <w:rFonts w:ascii="Times New Roman" w:hAnsi="Times New Roman"/>
      <w:sz w:val="24"/>
    </w:rPr>
  </w:style>
  <w:style w:type="paragraph" w:styleId="Obsah6">
    <w:name w:val="toc 6"/>
    <w:basedOn w:val="Normln"/>
    <w:next w:val="Normln"/>
    <w:autoRedefine/>
    <w:uiPriority w:val="39"/>
    <w:semiHidden/>
    <w:rsid w:val="003C1ABD"/>
    <w:pPr>
      <w:spacing w:line="240" w:lineRule="auto"/>
      <w:ind w:left="1200"/>
      <w:jc w:val="left"/>
    </w:pPr>
    <w:rPr>
      <w:rFonts w:ascii="Times New Roman" w:hAnsi="Times New Roman"/>
      <w:sz w:val="24"/>
    </w:rPr>
  </w:style>
  <w:style w:type="paragraph" w:styleId="Obsah7">
    <w:name w:val="toc 7"/>
    <w:basedOn w:val="Normln"/>
    <w:next w:val="Normln"/>
    <w:autoRedefine/>
    <w:uiPriority w:val="39"/>
    <w:semiHidden/>
    <w:rsid w:val="003C1ABD"/>
    <w:pPr>
      <w:spacing w:line="240" w:lineRule="auto"/>
      <w:ind w:left="1440"/>
      <w:jc w:val="left"/>
    </w:pPr>
    <w:rPr>
      <w:rFonts w:ascii="Times New Roman" w:hAnsi="Times New Roman"/>
      <w:sz w:val="24"/>
    </w:rPr>
  </w:style>
  <w:style w:type="paragraph" w:styleId="Obsah8">
    <w:name w:val="toc 8"/>
    <w:basedOn w:val="Normln"/>
    <w:next w:val="Normln"/>
    <w:autoRedefine/>
    <w:uiPriority w:val="39"/>
    <w:semiHidden/>
    <w:rsid w:val="003C1ABD"/>
    <w:pPr>
      <w:spacing w:line="240" w:lineRule="auto"/>
      <w:ind w:left="1680"/>
      <w:jc w:val="left"/>
    </w:pPr>
    <w:rPr>
      <w:rFonts w:ascii="Times New Roman" w:hAnsi="Times New Roman"/>
      <w:sz w:val="24"/>
    </w:rPr>
  </w:style>
  <w:style w:type="paragraph" w:styleId="Obsah9">
    <w:name w:val="toc 9"/>
    <w:basedOn w:val="Normln"/>
    <w:next w:val="Normln"/>
    <w:autoRedefine/>
    <w:uiPriority w:val="39"/>
    <w:semiHidden/>
    <w:rsid w:val="003C1ABD"/>
    <w:pPr>
      <w:spacing w:line="240" w:lineRule="auto"/>
      <w:ind w:left="1920"/>
      <w:jc w:val="left"/>
    </w:pPr>
    <w:rPr>
      <w:rFonts w:ascii="Times New Roman" w:hAnsi="Times New Roman"/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3C1ABD"/>
    <w:pPr>
      <w:spacing w:line="240" w:lineRule="auto"/>
      <w:jc w:val="left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3C1ABD"/>
    <w:rPr>
      <w:rFonts w:ascii="JohnSans Text Pro" w:hAnsi="JohnSans Text Pro" w:cs="Times New Roman"/>
    </w:rPr>
  </w:style>
  <w:style w:type="character" w:styleId="Znakapoznpodarou">
    <w:name w:val="footnote reference"/>
    <w:basedOn w:val="Standardnpsmoodstavce"/>
    <w:uiPriority w:val="99"/>
    <w:semiHidden/>
    <w:rsid w:val="003C1ABD"/>
    <w:rPr>
      <w:rFonts w:cs="Times New Roman"/>
      <w:vertAlign w:val="superscript"/>
    </w:rPr>
  </w:style>
  <w:style w:type="paragraph" w:styleId="Normlnodsazen">
    <w:name w:val="Normal Indent"/>
    <w:basedOn w:val="Normln"/>
    <w:uiPriority w:val="99"/>
    <w:semiHidden/>
    <w:rsid w:val="003C1ABD"/>
    <w:pPr>
      <w:ind w:left="851"/>
    </w:pPr>
  </w:style>
  <w:style w:type="paragraph" w:customStyle="1" w:styleId="Cislovani4text">
    <w:name w:val="Cislovani 4 text"/>
    <w:basedOn w:val="Normln"/>
    <w:qFormat/>
    <w:rsid w:val="003C1ABD"/>
    <w:pPr>
      <w:numPr>
        <w:ilvl w:val="4"/>
        <w:numId w:val="3"/>
      </w:numPr>
      <w:tabs>
        <w:tab w:val="left" w:pos="851"/>
      </w:tabs>
      <w:spacing w:before="120"/>
      <w:ind w:left="851" w:hanging="851"/>
    </w:pPr>
    <w:rPr>
      <w:i/>
    </w:rPr>
  </w:style>
  <w:style w:type="paragraph" w:customStyle="1" w:styleId="Textnadtabulkou">
    <w:name w:val="Text nad tabulkou"/>
    <w:basedOn w:val="Normln"/>
    <w:qFormat/>
    <w:rsid w:val="003C1ABD"/>
    <w:pPr>
      <w:spacing w:after="60"/>
    </w:pPr>
    <w:rPr>
      <w:b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rsid w:val="003C1ABD"/>
  </w:style>
  <w:style w:type="character" w:customStyle="1" w:styleId="NadpispoznmkyChar">
    <w:name w:val="Nadpis poznámky Char"/>
    <w:basedOn w:val="Standardnpsmoodstavce"/>
    <w:link w:val="Nadpispoznmky"/>
    <w:uiPriority w:val="99"/>
    <w:locked/>
    <w:rsid w:val="003C1ABD"/>
    <w:rPr>
      <w:rFonts w:ascii="JohnSans Text Pro" w:hAnsi="JohnSans Text Pro" w:cs="Times New Roman"/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rsid w:val="003C1ABD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locked/>
    <w:rsid w:val="003C1ABD"/>
    <w:rPr>
      <w:rFonts w:ascii="JohnSans Text Pro" w:hAnsi="JohnSans Text Pro" w:cs="Times New Roman"/>
    </w:rPr>
  </w:style>
  <w:style w:type="paragraph" w:customStyle="1" w:styleId="StylTextpoznpodtabulkou">
    <w:name w:val="Styl Text pozn. pod tabulkou"/>
    <w:basedOn w:val="Textpoznpodarou"/>
    <w:rsid w:val="003C1ABD"/>
    <w:pPr>
      <w:spacing w:before="120"/>
    </w:pPr>
    <w:rPr>
      <w:szCs w:val="20"/>
    </w:rPr>
  </w:style>
  <w:style w:type="paragraph" w:customStyle="1" w:styleId="odrazky150">
    <w:name w:val="odrazky +15"/>
    <w:basedOn w:val="odrazky"/>
    <w:qFormat/>
    <w:rsid w:val="003C1ABD"/>
    <w:pPr>
      <w:ind w:left="1135"/>
    </w:pPr>
  </w:style>
  <w:style w:type="paragraph" w:customStyle="1" w:styleId="Normln3zaodstavcem">
    <w:name w:val="Normální + 3 za odstavcem"/>
    <w:basedOn w:val="Normln"/>
    <w:qFormat/>
    <w:rsid w:val="003C1ABD"/>
    <w:pPr>
      <w:spacing w:after="60"/>
    </w:pPr>
  </w:style>
  <w:style w:type="paragraph" w:customStyle="1" w:styleId="cislovani">
    <w:name w:val="cislovani"/>
    <w:basedOn w:val="odrazky"/>
    <w:qFormat/>
    <w:rsid w:val="003C1ABD"/>
    <w:pPr>
      <w:numPr>
        <w:ilvl w:val="1"/>
        <w:numId w:val="6"/>
      </w:numPr>
      <w:ind w:left="1135"/>
    </w:pPr>
  </w:style>
  <w:style w:type="paragraph" w:customStyle="1" w:styleId="slovn">
    <w:name w:val="číslování"/>
    <w:basedOn w:val="Normln"/>
    <w:qFormat/>
    <w:rsid w:val="003C1ABD"/>
    <w:pPr>
      <w:numPr>
        <w:numId w:val="9"/>
      </w:numPr>
      <w:tabs>
        <w:tab w:val="left" w:pos="284"/>
      </w:tabs>
      <w:ind w:left="284" w:hanging="284"/>
    </w:pPr>
  </w:style>
  <w:style w:type="paragraph" w:customStyle="1" w:styleId="slovni1">
    <w:name w:val="Číslováni 1"/>
    <w:aliases w:val="0,za 12"/>
    <w:basedOn w:val="Normln"/>
    <w:next w:val="Normln"/>
    <w:qFormat/>
    <w:rsid w:val="003C1ABD"/>
    <w:pPr>
      <w:spacing w:after="240"/>
    </w:pPr>
  </w:style>
  <w:style w:type="paragraph" w:customStyle="1" w:styleId="Stylcislovani1ped24bZa12b">
    <w:name w:val="Styl cislovani 1 + před 24 b.Za:  12 b."/>
    <w:basedOn w:val="cislovani1"/>
    <w:autoRedefine/>
    <w:rsid w:val="003C1ABD"/>
    <w:pPr>
      <w:spacing w:after="240"/>
    </w:pPr>
    <w:rPr>
      <w:bCs/>
      <w:szCs w:val="20"/>
    </w:rPr>
  </w:style>
  <w:style w:type="paragraph" w:customStyle="1" w:styleId="odrazky15">
    <w:name w:val="odrazky + 15"/>
    <w:basedOn w:val="cislovaniodrazky15"/>
    <w:qFormat/>
    <w:rsid w:val="003C1ABD"/>
    <w:pPr>
      <w:numPr>
        <w:numId w:val="20"/>
      </w:numPr>
      <w:spacing w:after="0"/>
      <w:ind w:left="1135"/>
    </w:pPr>
  </w:style>
  <w:style w:type="paragraph" w:customStyle="1" w:styleId="text8bod">
    <w:name w:val="text 8 bodů"/>
    <w:basedOn w:val="Normln"/>
    <w:rsid w:val="003C1ABD"/>
    <w:pPr>
      <w:autoSpaceDE w:val="0"/>
      <w:autoSpaceDN w:val="0"/>
      <w:adjustRightInd w:val="0"/>
      <w:spacing w:line="200" w:lineRule="atLeast"/>
      <w:jc w:val="left"/>
      <w:textAlignment w:val="baseline"/>
    </w:pPr>
    <w:rPr>
      <w:rFonts w:cs="JohnSans Text Pro"/>
      <w:color w:val="70777C"/>
      <w:sz w:val="16"/>
      <w:szCs w:val="16"/>
    </w:rPr>
  </w:style>
  <w:style w:type="character" w:customStyle="1" w:styleId="text8bod1">
    <w:name w:val="text 8 bodů1"/>
    <w:basedOn w:val="Standardnpsmoodstavce"/>
    <w:rsid w:val="003C1ABD"/>
    <w:rPr>
      <w:rFonts w:ascii="JohnSans Text Pro" w:hAnsi="JohnSans Text Pro" w:cs="JohnSans Text Pro"/>
      <w:color w:val="70777C"/>
      <w:sz w:val="16"/>
      <w:szCs w:val="16"/>
      <w:u w:val="none"/>
      <w:lang w:val="cs-CZ"/>
    </w:rPr>
  </w:style>
  <w:style w:type="paragraph" w:customStyle="1" w:styleId="Stylcislovani1Za12b">
    <w:name w:val="Styl cislovani 1 + Za:  12 b."/>
    <w:basedOn w:val="cislovani1"/>
    <w:rsid w:val="003C1ABD"/>
    <w:pPr>
      <w:spacing w:after="240"/>
    </w:pPr>
    <w:rPr>
      <w:bCs/>
      <w:szCs w:val="20"/>
    </w:rPr>
  </w:style>
  <w:style w:type="paragraph" w:styleId="Zkladntext">
    <w:name w:val="Body Text"/>
    <w:basedOn w:val="Normln"/>
    <w:link w:val="ZkladntextChar"/>
    <w:uiPriority w:val="99"/>
    <w:rsid w:val="00600B51"/>
    <w:pPr>
      <w:spacing w:line="240" w:lineRule="auto"/>
      <w:jc w:val="left"/>
    </w:pPr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600B51"/>
    <w:rPr>
      <w:rFonts w:ascii="Courier New" w:hAnsi="Courier New" w:cs="Courier New"/>
      <w:sz w:val="16"/>
      <w:szCs w:val="16"/>
    </w:rPr>
  </w:style>
  <w:style w:type="table" w:styleId="Mkatabulky">
    <w:name w:val="Table Grid"/>
    <w:basedOn w:val="Normlntabulka"/>
    <w:uiPriority w:val="99"/>
    <w:rsid w:val="00600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521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linska\Plocha\docasny\zadavacka_vzor\100201_VZOR_OPZP_dokumen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7F396C77-D2AB-4BB0-9681-0811BBCF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100201_VZOR_OPZP_dokument</Template>
  <TotalTime>6</TotalTime>
  <Pages>7</Pages>
  <Words>2344</Words>
  <Characters>13830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dokumentu</vt:lpstr>
    </vt:vector>
  </TitlesOfParts>
  <Company>SFZP</Company>
  <LinksUpToDate>false</LinksUpToDate>
  <CharactersWithSpaces>16142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dokumentu</dc:title>
  <dc:creator>INF</dc:creator>
  <cp:lastModifiedBy>Mirka</cp:lastModifiedBy>
  <cp:revision>4</cp:revision>
  <cp:lastPrinted>2013-05-17T07:41:00Z</cp:lastPrinted>
  <dcterms:created xsi:type="dcterms:W3CDTF">2019-09-11T09:53:00Z</dcterms:created>
  <dcterms:modified xsi:type="dcterms:W3CDTF">2019-09-11T09:59:00Z</dcterms:modified>
</cp:coreProperties>
</file>