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27" w:rsidRPr="00894FD5" w:rsidRDefault="00503559" w:rsidP="00346335">
      <w:pPr>
        <w:pBdr>
          <w:bottom w:val="single" w:sz="24" w:space="1" w:color="FF0000"/>
        </w:pBdr>
        <w:jc w:val="center"/>
        <w:rPr>
          <w:rFonts w:ascii="Cambria" w:hAnsi="Cambria"/>
          <w:b/>
          <w:caps/>
          <w:lang w:val="cs-CZ"/>
        </w:rPr>
      </w:pPr>
      <w:r w:rsidRPr="00894FD5">
        <w:rPr>
          <w:rFonts w:ascii="Cambria" w:hAnsi="Cambria"/>
          <w:b/>
          <w:caps/>
          <w:noProof/>
          <w:lang w:val="cs-CZ" w:eastAsia="cs-CZ"/>
        </w:rPr>
        <w:drawing>
          <wp:inline distT="0" distB="0" distL="0" distR="0">
            <wp:extent cx="3667125" cy="813273"/>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76349" cy="815319"/>
                    </a:xfrm>
                    <a:prstGeom prst="rect">
                      <a:avLst/>
                    </a:prstGeom>
                    <a:noFill/>
                    <a:ln w="9525">
                      <a:noFill/>
                      <a:miter lim="800000"/>
                      <a:headEnd/>
                      <a:tailEnd/>
                    </a:ln>
                  </pic:spPr>
                </pic:pic>
              </a:graphicData>
            </a:graphic>
          </wp:inline>
        </w:drawing>
      </w:r>
    </w:p>
    <w:p w:rsidR="00346335" w:rsidRPr="00894FD5" w:rsidRDefault="00346335" w:rsidP="00346335">
      <w:pPr>
        <w:pBdr>
          <w:bottom w:val="single" w:sz="24" w:space="1" w:color="FF0000"/>
        </w:pBdr>
        <w:jc w:val="center"/>
        <w:rPr>
          <w:rFonts w:ascii="Cambria" w:hAnsi="Cambria"/>
          <w:b/>
          <w:caps/>
          <w:sz w:val="28"/>
          <w:lang w:val="cs-CZ"/>
        </w:rPr>
      </w:pPr>
      <w:r w:rsidRPr="00894FD5">
        <w:rPr>
          <w:rFonts w:ascii="Cambria" w:hAnsi="Cambria"/>
          <w:b/>
          <w:caps/>
          <w:sz w:val="28"/>
          <w:lang w:val="cs-CZ"/>
        </w:rPr>
        <w:t>smlouva</w:t>
      </w:r>
      <w:r w:rsidR="00E608FE">
        <w:rPr>
          <w:rFonts w:ascii="Cambria" w:hAnsi="Cambria"/>
          <w:b/>
          <w:caps/>
          <w:sz w:val="28"/>
          <w:lang w:val="cs-CZ"/>
        </w:rPr>
        <w:t xml:space="preserve"> O DÍLO</w:t>
      </w:r>
    </w:p>
    <w:p w:rsidR="00E608FE" w:rsidRDefault="00E608FE" w:rsidP="00E608FE">
      <w:pPr>
        <w:jc w:val="center"/>
        <w:rPr>
          <w:rFonts w:ascii="Cambria" w:hAnsi="Cambria"/>
          <w:lang w:val="cs-CZ"/>
        </w:rPr>
      </w:pPr>
      <w:r w:rsidRPr="00E608FE">
        <w:rPr>
          <w:rFonts w:ascii="Cambria" w:hAnsi="Cambria"/>
          <w:lang w:val="cs-CZ"/>
        </w:rPr>
        <w:t>uzavřená dle § 2586 a násl. zákona č. 89/2012 Sb., občanský zákoník, ve znění pozdějších předpisů (dále jen „občanský zákoník“)</w:t>
      </w:r>
    </w:p>
    <w:p w:rsidR="00E608FE" w:rsidRPr="00E608FE" w:rsidRDefault="00E608FE" w:rsidP="00E608FE">
      <w:pPr>
        <w:jc w:val="center"/>
        <w:rPr>
          <w:rFonts w:ascii="Cambria" w:hAnsi="Cambria"/>
          <w:lang w:val="cs-CZ"/>
        </w:rPr>
      </w:pPr>
      <w:r w:rsidRPr="00E608FE">
        <w:rPr>
          <w:rFonts w:ascii="Cambria" w:hAnsi="Cambria"/>
          <w:lang w:val="cs-CZ"/>
        </w:rPr>
        <w:t>(dále jen „</w:t>
      </w:r>
      <w:r w:rsidRPr="00E608FE">
        <w:rPr>
          <w:rFonts w:ascii="Cambria" w:hAnsi="Cambria"/>
          <w:b/>
          <w:lang w:val="cs-CZ"/>
        </w:rPr>
        <w:t>Smlouva</w:t>
      </w:r>
      <w:r w:rsidRPr="00E608FE">
        <w:rPr>
          <w:rFonts w:ascii="Cambria" w:hAnsi="Cambria"/>
          <w:lang w:val="cs-CZ"/>
        </w:rPr>
        <w:t>“)</w:t>
      </w:r>
    </w:p>
    <w:p w:rsidR="00346335" w:rsidRPr="00894FD5" w:rsidRDefault="00346335" w:rsidP="00B05888">
      <w:pPr>
        <w:pStyle w:val="Nadpis1"/>
        <w:spacing w:before="480" w:after="240"/>
        <w:ind w:left="0"/>
        <w:rPr>
          <w:sz w:val="22"/>
          <w:szCs w:val="22"/>
          <w:lang w:val="cs-CZ"/>
        </w:rPr>
      </w:pPr>
      <w:r w:rsidRPr="00894FD5">
        <w:rPr>
          <w:sz w:val="22"/>
          <w:szCs w:val="22"/>
        </w:rPr>
        <w:t>Smluvní</w:t>
      </w:r>
      <w:r w:rsidRPr="00894FD5">
        <w:rPr>
          <w:sz w:val="22"/>
          <w:szCs w:val="22"/>
          <w:lang w:val="cs-CZ"/>
        </w:rPr>
        <w:t xml:space="preserve"> strany</w:t>
      </w:r>
    </w:p>
    <w:p w:rsidR="009061FE" w:rsidRPr="00894FD5" w:rsidRDefault="00E608FE" w:rsidP="00C1370C">
      <w:pPr>
        <w:pStyle w:val="Bezmezer"/>
        <w:tabs>
          <w:tab w:val="left" w:pos="3402"/>
        </w:tabs>
        <w:rPr>
          <w:b/>
          <w:sz w:val="22"/>
          <w:szCs w:val="22"/>
          <w:lang w:val="sk-SK"/>
        </w:rPr>
      </w:pPr>
      <w:r w:rsidRPr="00E608FE">
        <w:rPr>
          <w:b/>
          <w:sz w:val="22"/>
          <w:szCs w:val="22"/>
          <w:lang w:val="sk-SK"/>
        </w:rPr>
        <w:t>Město Lázně Bělohrad</w:t>
      </w:r>
    </w:p>
    <w:p w:rsidR="0087467D" w:rsidRPr="00894FD5" w:rsidRDefault="0062590F" w:rsidP="00E608FE">
      <w:pPr>
        <w:pStyle w:val="Bezmezer"/>
        <w:tabs>
          <w:tab w:val="left" w:pos="3402"/>
        </w:tabs>
        <w:spacing w:line="240" w:lineRule="auto"/>
        <w:rPr>
          <w:sz w:val="22"/>
          <w:szCs w:val="22"/>
        </w:rPr>
      </w:pPr>
      <w:r w:rsidRPr="00894FD5">
        <w:rPr>
          <w:sz w:val="22"/>
          <w:szCs w:val="22"/>
        </w:rPr>
        <w:t>Sídlo:</w:t>
      </w:r>
      <w:r w:rsidRPr="00894FD5">
        <w:rPr>
          <w:sz w:val="22"/>
          <w:szCs w:val="22"/>
        </w:rPr>
        <w:tab/>
      </w:r>
      <w:r w:rsidR="00E608FE" w:rsidRPr="00E608FE">
        <w:rPr>
          <w:sz w:val="22"/>
          <w:szCs w:val="22"/>
          <w:lang w:val="sk-SK"/>
        </w:rPr>
        <w:t>nám. K. V. Raise 35, 507 81 Lázně Bělohrad</w:t>
      </w:r>
    </w:p>
    <w:p w:rsidR="0087467D" w:rsidRPr="00894FD5" w:rsidRDefault="0087467D" w:rsidP="00E608FE">
      <w:pPr>
        <w:pStyle w:val="Bezmezer"/>
        <w:tabs>
          <w:tab w:val="left" w:pos="3402"/>
        </w:tabs>
        <w:spacing w:line="240" w:lineRule="auto"/>
        <w:ind w:left="3402" w:hanging="3402"/>
        <w:rPr>
          <w:sz w:val="22"/>
          <w:szCs w:val="22"/>
        </w:rPr>
      </w:pPr>
      <w:r w:rsidRPr="00894FD5">
        <w:rPr>
          <w:sz w:val="22"/>
          <w:szCs w:val="22"/>
        </w:rPr>
        <w:t>Statutární zástupce:</w:t>
      </w:r>
      <w:r w:rsidRPr="00894FD5">
        <w:rPr>
          <w:sz w:val="22"/>
          <w:szCs w:val="22"/>
        </w:rPr>
        <w:tab/>
      </w:r>
      <w:r w:rsidR="00E608FE" w:rsidRPr="00BB5F83">
        <w:rPr>
          <w:sz w:val="22"/>
        </w:rPr>
        <w:t>Ing. Pavel Šubr</w:t>
      </w:r>
      <w:r w:rsidR="00E608FE">
        <w:rPr>
          <w:sz w:val="22"/>
        </w:rPr>
        <w:t>, starosta</w:t>
      </w:r>
    </w:p>
    <w:p w:rsidR="00266308" w:rsidRDefault="0062590F" w:rsidP="00E608FE">
      <w:pPr>
        <w:pStyle w:val="Bezmezer"/>
        <w:tabs>
          <w:tab w:val="left" w:pos="3402"/>
        </w:tabs>
        <w:spacing w:line="240" w:lineRule="auto"/>
        <w:rPr>
          <w:sz w:val="22"/>
        </w:rPr>
      </w:pPr>
      <w:r w:rsidRPr="00894FD5">
        <w:rPr>
          <w:sz w:val="22"/>
          <w:szCs w:val="22"/>
        </w:rPr>
        <w:t>IČ:</w:t>
      </w:r>
      <w:r w:rsidRPr="00894FD5">
        <w:rPr>
          <w:sz w:val="22"/>
          <w:szCs w:val="22"/>
        </w:rPr>
        <w:tab/>
      </w:r>
      <w:r w:rsidR="00E608FE" w:rsidRPr="00BB5F83">
        <w:rPr>
          <w:sz w:val="22"/>
        </w:rPr>
        <w:t>00271730</w:t>
      </w:r>
    </w:p>
    <w:p w:rsidR="00E608FE" w:rsidRPr="0093251F" w:rsidRDefault="00E608FE" w:rsidP="00E608FE">
      <w:pPr>
        <w:pStyle w:val="Bezmezer"/>
        <w:tabs>
          <w:tab w:val="left" w:pos="3402"/>
        </w:tabs>
        <w:spacing w:after="120" w:line="240" w:lineRule="auto"/>
        <w:rPr>
          <w:sz w:val="22"/>
          <w:szCs w:val="22"/>
          <w:lang w:eastAsia="cs-CZ"/>
        </w:rPr>
      </w:pPr>
      <w:r w:rsidRPr="0093251F">
        <w:rPr>
          <w:sz w:val="22"/>
          <w:szCs w:val="22"/>
        </w:rPr>
        <w:t>Bankovní spojení:</w:t>
      </w:r>
      <w:r w:rsidRPr="0093251F">
        <w:rPr>
          <w:sz w:val="22"/>
          <w:szCs w:val="22"/>
        </w:rPr>
        <w:tab/>
        <w:t>……………………………………………………</w:t>
      </w:r>
    </w:p>
    <w:p w:rsidR="00E608FE" w:rsidRPr="0093251F" w:rsidRDefault="00E608FE" w:rsidP="00E608FE">
      <w:pPr>
        <w:pStyle w:val="Bezmezer"/>
        <w:tabs>
          <w:tab w:val="left" w:pos="3402"/>
        </w:tabs>
        <w:spacing w:after="0" w:line="240" w:lineRule="auto"/>
        <w:rPr>
          <w:sz w:val="22"/>
          <w:szCs w:val="22"/>
          <w:lang w:eastAsia="cs-CZ"/>
        </w:rPr>
      </w:pPr>
      <w:r w:rsidRPr="0093251F">
        <w:rPr>
          <w:sz w:val="22"/>
          <w:szCs w:val="22"/>
          <w:lang w:eastAsia="cs-CZ"/>
        </w:rPr>
        <w:t>Osoba oprávněnájednat</w:t>
      </w:r>
    </w:p>
    <w:p w:rsidR="00E608FE" w:rsidRPr="0093251F" w:rsidRDefault="00E608FE" w:rsidP="00E608FE">
      <w:pPr>
        <w:pStyle w:val="Bezmezer"/>
        <w:tabs>
          <w:tab w:val="left" w:pos="3402"/>
        </w:tabs>
        <w:spacing w:after="0" w:line="240" w:lineRule="auto"/>
        <w:rPr>
          <w:sz w:val="22"/>
          <w:szCs w:val="22"/>
        </w:rPr>
      </w:pPr>
      <w:r w:rsidRPr="0093251F">
        <w:rPr>
          <w:sz w:val="22"/>
          <w:szCs w:val="22"/>
          <w:lang w:eastAsia="cs-CZ"/>
        </w:rPr>
        <w:t>vevěcech technických:</w:t>
      </w:r>
      <w:r w:rsidRPr="0093251F">
        <w:rPr>
          <w:sz w:val="22"/>
          <w:szCs w:val="22"/>
          <w:lang w:eastAsia="cs-CZ"/>
        </w:rPr>
        <w:tab/>
        <w:t>…………………………………………………</w:t>
      </w:r>
      <w:r>
        <w:rPr>
          <w:sz w:val="22"/>
          <w:szCs w:val="22"/>
          <w:lang w:eastAsia="cs-CZ"/>
        </w:rPr>
        <w:t>…</w:t>
      </w:r>
    </w:p>
    <w:p w:rsidR="00E608FE" w:rsidRDefault="00E608FE" w:rsidP="00E608FE">
      <w:pPr>
        <w:spacing w:line="240" w:lineRule="auto"/>
        <w:jc w:val="both"/>
        <w:rPr>
          <w:rFonts w:ascii="Cambria" w:hAnsi="Cambria"/>
          <w:lang w:val="cs-CZ"/>
        </w:rPr>
      </w:pPr>
    </w:p>
    <w:p w:rsidR="00886688" w:rsidRPr="00894FD5" w:rsidRDefault="00346335" w:rsidP="00E608FE">
      <w:pPr>
        <w:spacing w:line="240" w:lineRule="auto"/>
        <w:jc w:val="both"/>
        <w:rPr>
          <w:rFonts w:ascii="Cambria" w:hAnsi="Cambria"/>
          <w:lang w:val="cs-CZ"/>
        </w:rPr>
      </w:pPr>
      <w:r w:rsidRPr="00894FD5">
        <w:rPr>
          <w:rFonts w:ascii="Cambria" w:hAnsi="Cambria"/>
          <w:lang w:val="cs-CZ"/>
        </w:rPr>
        <w:t>(dále jen „</w:t>
      </w:r>
      <w:r w:rsidR="00C0644B" w:rsidRPr="00894FD5">
        <w:rPr>
          <w:rFonts w:ascii="Cambria" w:hAnsi="Cambria"/>
          <w:lang w:val="cs-CZ"/>
        </w:rPr>
        <w:t>Zadavatel</w:t>
      </w:r>
      <w:r w:rsidRPr="00894FD5">
        <w:rPr>
          <w:rFonts w:ascii="Cambria" w:hAnsi="Cambria"/>
          <w:lang w:val="cs-CZ"/>
        </w:rPr>
        <w:t>“</w:t>
      </w:r>
      <w:r w:rsidR="00E608FE" w:rsidRPr="00E608FE">
        <w:rPr>
          <w:rFonts w:ascii="Cambria" w:hAnsi="Cambria"/>
        </w:rPr>
        <w:t xml:space="preserve">nebo </w:t>
      </w:r>
      <w:r w:rsidR="00E608FE">
        <w:rPr>
          <w:rFonts w:ascii="Cambria" w:hAnsi="Cambria"/>
        </w:rPr>
        <w:t>„</w:t>
      </w:r>
      <w:r w:rsidR="00E608FE" w:rsidRPr="00E608FE">
        <w:rPr>
          <w:rFonts w:ascii="Cambria" w:hAnsi="Cambria"/>
        </w:rPr>
        <w:t>Objednatel“</w:t>
      </w:r>
      <w:r w:rsidRPr="00894FD5">
        <w:rPr>
          <w:rFonts w:ascii="Cambria" w:hAnsi="Cambria"/>
          <w:lang w:val="cs-CZ"/>
        </w:rPr>
        <w:t>)</w:t>
      </w:r>
    </w:p>
    <w:p w:rsidR="00E608FE" w:rsidRDefault="00E608FE" w:rsidP="00E608FE">
      <w:pPr>
        <w:tabs>
          <w:tab w:val="left" w:pos="3402"/>
        </w:tabs>
        <w:spacing w:line="240" w:lineRule="auto"/>
        <w:jc w:val="both"/>
        <w:rPr>
          <w:rFonts w:ascii="Cambria" w:hAnsi="Cambria"/>
          <w:b/>
          <w:highlight w:val="yellow"/>
          <w:shd w:val="clear" w:color="auto" w:fill="FFFF00"/>
          <w:lang w:val="cs-CZ"/>
        </w:rPr>
      </w:pPr>
      <w:bookmarkStart w:id="0" w:name="Text1"/>
    </w:p>
    <w:p w:rsidR="009F0217" w:rsidRPr="00894FD5" w:rsidRDefault="00983864" w:rsidP="00E608FE">
      <w:pPr>
        <w:tabs>
          <w:tab w:val="left" w:pos="3402"/>
        </w:tabs>
        <w:spacing w:line="240" w:lineRule="auto"/>
        <w:jc w:val="both"/>
        <w:rPr>
          <w:rFonts w:ascii="Cambria" w:hAnsi="Cambria"/>
          <w:b/>
          <w:shd w:val="clear" w:color="auto" w:fill="FFFF00"/>
          <w:lang w:val="cs-CZ"/>
        </w:rPr>
      </w:pPr>
      <w:r w:rsidRPr="00894FD5">
        <w:rPr>
          <w:rFonts w:ascii="Cambria" w:hAnsi="Cambria"/>
          <w:b/>
          <w:highlight w:val="yellow"/>
          <w:shd w:val="clear" w:color="auto" w:fill="FFFF00"/>
          <w:lang w:val="cs-CZ"/>
        </w:rPr>
        <w:fldChar w:fldCharType="begin">
          <w:ffData>
            <w:name w:val="Text1"/>
            <w:enabled/>
            <w:calcOnExit w:val="0"/>
            <w:textInput/>
          </w:ffData>
        </w:fldChar>
      </w:r>
      <w:r w:rsidR="009F0217" w:rsidRPr="00894FD5">
        <w:rPr>
          <w:rFonts w:ascii="Cambria" w:hAnsi="Cambria"/>
          <w:b/>
          <w:highlight w:val="yellow"/>
          <w:shd w:val="clear" w:color="auto" w:fill="FFFF00"/>
          <w:lang w:val="cs-CZ"/>
        </w:rPr>
        <w:instrText xml:space="preserve"> FORMTEXT </w:instrText>
      </w:r>
      <w:r w:rsidRPr="00894FD5">
        <w:rPr>
          <w:rFonts w:ascii="Cambria" w:hAnsi="Cambria"/>
          <w:b/>
          <w:highlight w:val="yellow"/>
          <w:shd w:val="clear" w:color="auto" w:fill="FFFF00"/>
          <w:lang w:val="cs-CZ"/>
        </w:rPr>
      </w:r>
      <w:r w:rsidRPr="00894FD5">
        <w:rPr>
          <w:rFonts w:ascii="Cambria" w:hAnsi="Cambria"/>
          <w:b/>
          <w:highlight w:val="yellow"/>
          <w:shd w:val="clear" w:color="auto" w:fill="FFFF00"/>
          <w:lang w:val="cs-CZ"/>
        </w:rPr>
        <w:fldChar w:fldCharType="separate"/>
      </w:r>
      <w:bookmarkStart w:id="1" w:name="_GoBack"/>
      <w:r w:rsidR="009F0217" w:rsidRPr="00894FD5">
        <w:rPr>
          <w:rFonts w:ascii="Cambria" w:hAnsi="Cambria"/>
          <w:b/>
          <w:noProof/>
          <w:highlight w:val="yellow"/>
          <w:shd w:val="clear" w:color="auto" w:fill="FFFF00"/>
          <w:lang w:val="cs-CZ"/>
        </w:rPr>
        <w:t> </w:t>
      </w:r>
      <w:r w:rsidR="009F0217" w:rsidRPr="00894FD5">
        <w:rPr>
          <w:rFonts w:ascii="Cambria" w:hAnsi="Cambria"/>
          <w:b/>
          <w:noProof/>
          <w:highlight w:val="yellow"/>
          <w:shd w:val="clear" w:color="auto" w:fill="FFFF00"/>
          <w:lang w:val="cs-CZ"/>
        </w:rPr>
        <w:t> </w:t>
      </w:r>
      <w:r w:rsidR="009F0217" w:rsidRPr="00894FD5">
        <w:rPr>
          <w:rFonts w:ascii="Cambria" w:hAnsi="Cambria"/>
          <w:b/>
          <w:noProof/>
          <w:highlight w:val="yellow"/>
          <w:shd w:val="clear" w:color="auto" w:fill="FFFF00"/>
          <w:lang w:val="cs-CZ"/>
        </w:rPr>
        <w:t> </w:t>
      </w:r>
      <w:r w:rsidR="009F0217" w:rsidRPr="00894FD5">
        <w:rPr>
          <w:rFonts w:ascii="Cambria" w:hAnsi="Cambria"/>
          <w:b/>
          <w:noProof/>
          <w:highlight w:val="yellow"/>
          <w:shd w:val="clear" w:color="auto" w:fill="FFFF00"/>
          <w:lang w:val="cs-CZ"/>
        </w:rPr>
        <w:t> </w:t>
      </w:r>
      <w:r w:rsidR="009F0217" w:rsidRPr="00894FD5">
        <w:rPr>
          <w:rFonts w:ascii="Cambria" w:hAnsi="Cambria"/>
          <w:b/>
          <w:noProof/>
          <w:highlight w:val="yellow"/>
          <w:shd w:val="clear" w:color="auto" w:fill="FFFF00"/>
          <w:lang w:val="cs-CZ"/>
        </w:rPr>
        <w:t> </w:t>
      </w:r>
      <w:bookmarkEnd w:id="1"/>
      <w:r w:rsidRPr="00894FD5">
        <w:rPr>
          <w:rFonts w:ascii="Cambria" w:hAnsi="Cambria"/>
          <w:b/>
          <w:highlight w:val="yellow"/>
          <w:shd w:val="clear" w:color="auto" w:fill="FFFF00"/>
          <w:lang w:val="cs-CZ"/>
        </w:rPr>
        <w:fldChar w:fldCharType="end"/>
      </w:r>
      <w:bookmarkEnd w:id="0"/>
    </w:p>
    <w:p w:rsidR="00346335" w:rsidRPr="00894FD5" w:rsidRDefault="00346335" w:rsidP="00E608FE">
      <w:pPr>
        <w:tabs>
          <w:tab w:val="left" w:pos="3402"/>
        </w:tabs>
        <w:spacing w:line="240" w:lineRule="auto"/>
        <w:jc w:val="both"/>
        <w:rPr>
          <w:rFonts w:ascii="Cambria" w:hAnsi="Cambria"/>
          <w:b/>
          <w:i/>
          <w:shd w:val="clear" w:color="auto" w:fill="FFFF00"/>
          <w:lang w:val="cs-CZ"/>
        </w:rPr>
      </w:pPr>
      <w:r w:rsidRPr="00894FD5">
        <w:rPr>
          <w:rFonts w:ascii="Cambria" w:hAnsi="Cambria"/>
          <w:lang w:val="cs-CZ"/>
        </w:rPr>
        <w:t>Sídlo:</w:t>
      </w:r>
      <w:r w:rsidRPr="00894FD5">
        <w:rPr>
          <w:rFonts w:ascii="Cambria" w:hAnsi="Cambria"/>
          <w:lang w:val="cs-CZ"/>
        </w:rPr>
        <w:tab/>
      </w:r>
      <w:r w:rsidR="00983864" w:rsidRPr="00894FD5">
        <w:rPr>
          <w:rFonts w:ascii="Cambria" w:hAnsi="Cambria"/>
          <w:highlight w:val="yellow"/>
          <w:shd w:val="clear" w:color="auto" w:fill="FFFF00"/>
          <w:lang w:val="cs-CZ"/>
        </w:rPr>
        <w:fldChar w:fldCharType="begin">
          <w:ffData>
            <w:name w:val="Text1"/>
            <w:enabled/>
            <w:calcOnExit w:val="0"/>
            <w:textInput/>
          </w:ffData>
        </w:fldChar>
      </w:r>
      <w:r w:rsidR="009F0217" w:rsidRPr="00894FD5">
        <w:rPr>
          <w:rFonts w:ascii="Cambria" w:hAnsi="Cambria"/>
          <w:highlight w:val="yellow"/>
          <w:shd w:val="clear" w:color="auto" w:fill="FFFF00"/>
          <w:lang w:val="cs-CZ"/>
        </w:rPr>
        <w:instrText xml:space="preserve"> FORMTEXT </w:instrText>
      </w:r>
      <w:r w:rsidR="00983864" w:rsidRPr="00894FD5">
        <w:rPr>
          <w:rFonts w:ascii="Cambria" w:hAnsi="Cambria"/>
          <w:highlight w:val="yellow"/>
          <w:shd w:val="clear" w:color="auto" w:fill="FFFF00"/>
          <w:lang w:val="cs-CZ"/>
        </w:rPr>
      </w:r>
      <w:r w:rsidR="00983864" w:rsidRPr="00894FD5">
        <w:rPr>
          <w:rFonts w:ascii="Cambria" w:hAnsi="Cambria"/>
          <w:highlight w:val="yellow"/>
          <w:shd w:val="clear" w:color="auto" w:fill="FFFF00"/>
          <w:lang w:val="cs-CZ"/>
        </w:rPr>
        <w:fldChar w:fldCharType="separate"/>
      </w:r>
      <w:r w:rsidR="009F0217" w:rsidRPr="00894FD5">
        <w:rPr>
          <w:rFonts w:ascii="Cambria" w:hAnsi="Cambria"/>
          <w:noProof/>
          <w:highlight w:val="yellow"/>
          <w:shd w:val="clear" w:color="auto" w:fill="FFFF00"/>
          <w:lang w:val="cs-CZ"/>
        </w:rPr>
        <w:t> </w:t>
      </w:r>
      <w:r w:rsidR="009F0217" w:rsidRPr="00894FD5">
        <w:rPr>
          <w:rFonts w:ascii="Cambria" w:hAnsi="Cambria"/>
          <w:noProof/>
          <w:highlight w:val="yellow"/>
          <w:shd w:val="clear" w:color="auto" w:fill="FFFF00"/>
          <w:lang w:val="cs-CZ"/>
        </w:rPr>
        <w:t> </w:t>
      </w:r>
      <w:r w:rsidR="009F0217" w:rsidRPr="00894FD5">
        <w:rPr>
          <w:rFonts w:ascii="Cambria" w:hAnsi="Cambria"/>
          <w:noProof/>
          <w:highlight w:val="yellow"/>
          <w:shd w:val="clear" w:color="auto" w:fill="FFFF00"/>
          <w:lang w:val="cs-CZ"/>
        </w:rPr>
        <w:t> </w:t>
      </w:r>
      <w:r w:rsidR="009F0217" w:rsidRPr="00894FD5">
        <w:rPr>
          <w:rFonts w:ascii="Cambria" w:hAnsi="Cambria"/>
          <w:noProof/>
          <w:highlight w:val="yellow"/>
          <w:shd w:val="clear" w:color="auto" w:fill="FFFF00"/>
          <w:lang w:val="cs-CZ"/>
        </w:rPr>
        <w:t> </w:t>
      </w:r>
      <w:r w:rsidR="009F0217" w:rsidRPr="00894FD5">
        <w:rPr>
          <w:rFonts w:ascii="Cambria" w:hAnsi="Cambria"/>
          <w:noProof/>
          <w:highlight w:val="yellow"/>
          <w:shd w:val="clear" w:color="auto" w:fill="FFFF00"/>
          <w:lang w:val="cs-CZ"/>
        </w:rPr>
        <w:t> </w:t>
      </w:r>
      <w:r w:rsidR="00983864" w:rsidRPr="00894FD5">
        <w:rPr>
          <w:rFonts w:ascii="Cambria" w:hAnsi="Cambria"/>
          <w:highlight w:val="yellow"/>
          <w:shd w:val="clear" w:color="auto" w:fill="FFFF00"/>
          <w:lang w:val="cs-CZ"/>
        </w:rPr>
        <w:fldChar w:fldCharType="end"/>
      </w:r>
    </w:p>
    <w:p w:rsidR="00346335" w:rsidRPr="00894FD5" w:rsidRDefault="00604276" w:rsidP="00E608FE">
      <w:pPr>
        <w:tabs>
          <w:tab w:val="left" w:pos="3402"/>
        </w:tabs>
        <w:spacing w:line="240" w:lineRule="auto"/>
        <w:jc w:val="both"/>
        <w:rPr>
          <w:rFonts w:ascii="Cambria" w:hAnsi="Cambria"/>
          <w:b/>
          <w:i/>
          <w:shd w:val="clear" w:color="auto" w:fill="FFFF00"/>
          <w:lang w:val="cs-CZ"/>
        </w:rPr>
      </w:pPr>
      <w:r w:rsidRPr="00894FD5">
        <w:rPr>
          <w:rFonts w:ascii="Cambria" w:hAnsi="Cambria"/>
          <w:lang w:val="cs-CZ"/>
        </w:rPr>
        <w:t>Statutární zástupce</w:t>
      </w:r>
      <w:r w:rsidR="00346335" w:rsidRPr="00894FD5">
        <w:rPr>
          <w:rFonts w:ascii="Cambria" w:hAnsi="Cambria"/>
          <w:lang w:val="cs-CZ"/>
        </w:rPr>
        <w:t>:</w:t>
      </w:r>
      <w:r w:rsidR="00346335" w:rsidRPr="00894FD5">
        <w:rPr>
          <w:rFonts w:ascii="Cambria" w:hAnsi="Cambria"/>
          <w:lang w:val="cs-CZ"/>
        </w:rPr>
        <w:tab/>
      </w:r>
      <w:r w:rsidR="00983864" w:rsidRPr="00894FD5">
        <w:rPr>
          <w:rFonts w:ascii="Cambria" w:hAnsi="Cambria"/>
          <w:highlight w:val="yellow"/>
          <w:shd w:val="clear" w:color="auto" w:fill="FFFF00"/>
          <w:lang w:val="cs-CZ"/>
        </w:rPr>
        <w:fldChar w:fldCharType="begin">
          <w:ffData>
            <w:name w:val="Text1"/>
            <w:enabled/>
            <w:calcOnExit w:val="0"/>
            <w:textInput/>
          </w:ffData>
        </w:fldChar>
      </w:r>
      <w:r w:rsidR="00D70C6D" w:rsidRPr="00894FD5">
        <w:rPr>
          <w:rFonts w:ascii="Cambria" w:hAnsi="Cambria"/>
          <w:highlight w:val="yellow"/>
          <w:shd w:val="clear" w:color="auto" w:fill="FFFF00"/>
          <w:lang w:val="cs-CZ"/>
        </w:rPr>
        <w:instrText xml:space="preserve"> FORMTEXT </w:instrText>
      </w:r>
      <w:r w:rsidR="00983864" w:rsidRPr="00894FD5">
        <w:rPr>
          <w:rFonts w:ascii="Cambria" w:hAnsi="Cambria"/>
          <w:highlight w:val="yellow"/>
          <w:shd w:val="clear" w:color="auto" w:fill="FFFF00"/>
          <w:lang w:val="cs-CZ"/>
        </w:rPr>
      </w:r>
      <w:r w:rsidR="00983864" w:rsidRPr="00894FD5">
        <w:rPr>
          <w:rFonts w:ascii="Cambria" w:hAnsi="Cambria"/>
          <w:highlight w:val="yellow"/>
          <w:shd w:val="clear" w:color="auto" w:fill="FFFF00"/>
          <w:lang w:val="cs-CZ"/>
        </w:rPr>
        <w:fldChar w:fldCharType="separate"/>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983864" w:rsidRPr="00894FD5">
        <w:rPr>
          <w:rFonts w:ascii="Cambria" w:hAnsi="Cambria"/>
          <w:highlight w:val="yellow"/>
          <w:shd w:val="clear" w:color="auto" w:fill="FFFF00"/>
          <w:lang w:val="cs-CZ"/>
        </w:rPr>
        <w:fldChar w:fldCharType="end"/>
      </w:r>
    </w:p>
    <w:p w:rsidR="00346335" w:rsidRPr="00894FD5" w:rsidRDefault="00F37A76" w:rsidP="00E608FE">
      <w:pPr>
        <w:tabs>
          <w:tab w:val="left" w:pos="3402"/>
        </w:tabs>
        <w:spacing w:line="240" w:lineRule="auto"/>
        <w:jc w:val="both"/>
        <w:rPr>
          <w:rFonts w:ascii="Cambria" w:hAnsi="Cambria"/>
          <w:b/>
          <w:i/>
          <w:shd w:val="clear" w:color="auto" w:fill="FFFF00"/>
          <w:lang w:val="cs-CZ"/>
        </w:rPr>
      </w:pPr>
      <w:r w:rsidRPr="00894FD5">
        <w:rPr>
          <w:rFonts w:ascii="Cambria" w:hAnsi="Cambria"/>
          <w:lang w:val="cs-CZ"/>
        </w:rPr>
        <w:t>E</w:t>
      </w:r>
      <w:r w:rsidR="00346335" w:rsidRPr="00894FD5">
        <w:rPr>
          <w:rFonts w:ascii="Cambria" w:hAnsi="Cambria"/>
          <w:lang w:val="cs-CZ"/>
        </w:rPr>
        <w:t>-mail:</w:t>
      </w:r>
      <w:r w:rsidR="00346335" w:rsidRPr="00894FD5">
        <w:rPr>
          <w:rFonts w:ascii="Cambria" w:hAnsi="Cambria"/>
          <w:lang w:val="cs-CZ"/>
        </w:rPr>
        <w:tab/>
      </w:r>
      <w:r w:rsidR="00983864" w:rsidRPr="00894FD5">
        <w:rPr>
          <w:rFonts w:ascii="Cambria" w:hAnsi="Cambria"/>
          <w:highlight w:val="yellow"/>
          <w:shd w:val="clear" w:color="auto" w:fill="FFFF00"/>
          <w:lang w:val="cs-CZ"/>
        </w:rPr>
        <w:fldChar w:fldCharType="begin">
          <w:ffData>
            <w:name w:val="Text1"/>
            <w:enabled/>
            <w:calcOnExit w:val="0"/>
            <w:textInput/>
          </w:ffData>
        </w:fldChar>
      </w:r>
      <w:r w:rsidR="00D70C6D" w:rsidRPr="00894FD5">
        <w:rPr>
          <w:rFonts w:ascii="Cambria" w:hAnsi="Cambria"/>
          <w:highlight w:val="yellow"/>
          <w:shd w:val="clear" w:color="auto" w:fill="FFFF00"/>
          <w:lang w:val="cs-CZ"/>
        </w:rPr>
        <w:instrText xml:space="preserve"> FORMTEXT </w:instrText>
      </w:r>
      <w:r w:rsidR="00983864" w:rsidRPr="00894FD5">
        <w:rPr>
          <w:rFonts w:ascii="Cambria" w:hAnsi="Cambria"/>
          <w:highlight w:val="yellow"/>
          <w:shd w:val="clear" w:color="auto" w:fill="FFFF00"/>
          <w:lang w:val="cs-CZ"/>
        </w:rPr>
      </w:r>
      <w:r w:rsidR="00983864" w:rsidRPr="00894FD5">
        <w:rPr>
          <w:rFonts w:ascii="Cambria" w:hAnsi="Cambria"/>
          <w:highlight w:val="yellow"/>
          <w:shd w:val="clear" w:color="auto" w:fill="FFFF00"/>
          <w:lang w:val="cs-CZ"/>
        </w:rPr>
        <w:fldChar w:fldCharType="separate"/>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983864" w:rsidRPr="00894FD5">
        <w:rPr>
          <w:rFonts w:ascii="Cambria" w:hAnsi="Cambria"/>
          <w:highlight w:val="yellow"/>
          <w:shd w:val="clear" w:color="auto" w:fill="FFFF00"/>
          <w:lang w:val="cs-CZ"/>
        </w:rPr>
        <w:fldChar w:fldCharType="end"/>
      </w:r>
    </w:p>
    <w:p w:rsidR="00346335" w:rsidRPr="00894FD5" w:rsidRDefault="00F37A76" w:rsidP="00E608FE">
      <w:pPr>
        <w:tabs>
          <w:tab w:val="left" w:pos="3402"/>
        </w:tabs>
        <w:spacing w:line="240" w:lineRule="auto"/>
        <w:jc w:val="both"/>
        <w:rPr>
          <w:rFonts w:ascii="Cambria" w:hAnsi="Cambria"/>
          <w:b/>
          <w:i/>
          <w:shd w:val="clear" w:color="auto" w:fill="FFFF00"/>
          <w:lang w:val="cs-CZ"/>
        </w:rPr>
      </w:pPr>
      <w:r w:rsidRPr="00894FD5">
        <w:rPr>
          <w:rFonts w:ascii="Cambria" w:hAnsi="Cambria"/>
          <w:lang w:val="cs-CZ"/>
        </w:rPr>
        <w:t>T</w:t>
      </w:r>
      <w:r w:rsidR="00346335" w:rsidRPr="00894FD5">
        <w:rPr>
          <w:rFonts w:ascii="Cambria" w:hAnsi="Cambria"/>
          <w:lang w:val="cs-CZ"/>
        </w:rPr>
        <w:t>elefon:</w:t>
      </w:r>
      <w:r w:rsidR="00346335" w:rsidRPr="00894FD5">
        <w:rPr>
          <w:rFonts w:ascii="Cambria" w:hAnsi="Cambria"/>
          <w:lang w:val="cs-CZ"/>
        </w:rPr>
        <w:tab/>
      </w:r>
      <w:r w:rsidR="00983864" w:rsidRPr="00894FD5">
        <w:rPr>
          <w:rFonts w:ascii="Cambria" w:hAnsi="Cambria"/>
          <w:highlight w:val="yellow"/>
          <w:shd w:val="clear" w:color="auto" w:fill="FFFF00"/>
          <w:lang w:val="cs-CZ"/>
        </w:rPr>
        <w:fldChar w:fldCharType="begin">
          <w:ffData>
            <w:name w:val="Text1"/>
            <w:enabled/>
            <w:calcOnExit w:val="0"/>
            <w:textInput/>
          </w:ffData>
        </w:fldChar>
      </w:r>
      <w:r w:rsidR="00D70C6D" w:rsidRPr="00894FD5">
        <w:rPr>
          <w:rFonts w:ascii="Cambria" w:hAnsi="Cambria"/>
          <w:highlight w:val="yellow"/>
          <w:shd w:val="clear" w:color="auto" w:fill="FFFF00"/>
          <w:lang w:val="cs-CZ"/>
        </w:rPr>
        <w:instrText xml:space="preserve"> FORMTEXT </w:instrText>
      </w:r>
      <w:r w:rsidR="00983864" w:rsidRPr="00894FD5">
        <w:rPr>
          <w:rFonts w:ascii="Cambria" w:hAnsi="Cambria"/>
          <w:highlight w:val="yellow"/>
          <w:shd w:val="clear" w:color="auto" w:fill="FFFF00"/>
          <w:lang w:val="cs-CZ"/>
        </w:rPr>
      </w:r>
      <w:r w:rsidR="00983864" w:rsidRPr="00894FD5">
        <w:rPr>
          <w:rFonts w:ascii="Cambria" w:hAnsi="Cambria"/>
          <w:highlight w:val="yellow"/>
          <w:shd w:val="clear" w:color="auto" w:fill="FFFF00"/>
          <w:lang w:val="cs-CZ"/>
        </w:rPr>
        <w:fldChar w:fldCharType="separate"/>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D70C6D" w:rsidRPr="00894FD5">
        <w:rPr>
          <w:rFonts w:ascii="Cambria" w:hAnsi="Cambria"/>
          <w:noProof/>
          <w:highlight w:val="yellow"/>
          <w:shd w:val="clear" w:color="auto" w:fill="FFFF00"/>
          <w:lang w:val="cs-CZ"/>
        </w:rPr>
        <w:t> </w:t>
      </w:r>
      <w:r w:rsidR="00983864" w:rsidRPr="00894FD5">
        <w:rPr>
          <w:rFonts w:ascii="Cambria" w:hAnsi="Cambria"/>
          <w:highlight w:val="yellow"/>
          <w:shd w:val="clear" w:color="auto" w:fill="FFFF00"/>
          <w:lang w:val="cs-CZ"/>
        </w:rPr>
        <w:fldChar w:fldCharType="end"/>
      </w:r>
    </w:p>
    <w:p w:rsidR="00E608FE" w:rsidRPr="0093251F" w:rsidRDefault="00E608FE" w:rsidP="00E608FE">
      <w:pPr>
        <w:pStyle w:val="Bezmezer"/>
        <w:tabs>
          <w:tab w:val="left" w:pos="3402"/>
        </w:tabs>
        <w:spacing w:line="240" w:lineRule="auto"/>
        <w:rPr>
          <w:sz w:val="22"/>
          <w:szCs w:val="22"/>
          <w:shd w:val="clear" w:color="auto" w:fill="FFFF00"/>
        </w:rPr>
      </w:pPr>
      <w:r w:rsidRPr="0093251F">
        <w:rPr>
          <w:sz w:val="22"/>
          <w:szCs w:val="22"/>
        </w:rPr>
        <w:t>IČ:</w:t>
      </w:r>
      <w:r w:rsidRPr="0093251F">
        <w:rPr>
          <w:sz w:val="22"/>
          <w:szCs w:val="22"/>
        </w:rPr>
        <w:tab/>
      </w:r>
      <w:r w:rsidR="00983864" w:rsidRPr="0093251F">
        <w:rPr>
          <w:sz w:val="22"/>
          <w:szCs w:val="22"/>
          <w:highlight w:val="yellow"/>
          <w:shd w:val="clear" w:color="auto" w:fill="FFFF00"/>
        </w:rPr>
        <w:fldChar w:fldCharType="begin">
          <w:ffData>
            <w:name w:val="Text2"/>
            <w:enabled/>
            <w:calcOnExit w:val="0"/>
            <w:textInput/>
          </w:ffData>
        </w:fldChar>
      </w:r>
      <w:r w:rsidRPr="0093251F">
        <w:rPr>
          <w:sz w:val="22"/>
          <w:szCs w:val="22"/>
          <w:highlight w:val="yellow"/>
          <w:shd w:val="clear" w:color="auto" w:fill="FFFF00"/>
        </w:rPr>
        <w:instrText xml:space="preserve"> FORMTEXT </w:instrText>
      </w:r>
      <w:r w:rsidR="00983864" w:rsidRPr="0093251F">
        <w:rPr>
          <w:sz w:val="22"/>
          <w:szCs w:val="22"/>
          <w:highlight w:val="yellow"/>
          <w:shd w:val="clear" w:color="auto" w:fill="FFFF00"/>
        </w:rPr>
      </w:r>
      <w:r w:rsidR="00983864" w:rsidRPr="0093251F">
        <w:rPr>
          <w:sz w:val="22"/>
          <w:szCs w:val="22"/>
          <w:highlight w:val="yellow"/>
          <w:shd w:val="clear" w:color="auto" w:fill="FFFF00"/>
        </w:rPr>
        <w:fldChar w:fldCharType="separate"/>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00983864" w:rsidRPr="0093251F">
        <w:rPr>
          <w:sz w:val="22"/>
          <w:szCs w:val="22"/>
          <w:highlight w:val="yellow"/>
          <w:shd w:val="clear" w:color="auto" w:fill="FFFF00"/>
        </w:rPr>
        <w:fldChar w:fldCharType="end"/>
      </w:r>
    </w:p>
    <w:p w:rsidR="00E608FE" w:rsidRPr="0093251F" w:rsidRDefault="00E608FE" w:rsidP="00E608FE">
      <w:pPr>
        <w:pStyle w:val="Bezmezer"/>
        <w:tabs>
          <w:tab w:val="left" w:pos="3402"/>
        </w:tabs>
        <w:spacing w:line="240" w:lineRule="auto"/>
        <w:rPr>
          <w:sz w:val="22"/>
          <w:szCs w:val="22"/>
        </w:rPr>
      </w:pPr>
      <w:r w:rsidRPr="0093251F">
        <w:rPr>
          <w:sz w:val="22"/>
          <w:szCs w:val="22"/>
        </w:rPr>
        <w:t>DIČ:</w:t>
      </w:r>
      <w:r w:rsidRPr="0093251F">
        <w:rPr>
          <w:sz w:val="22"/>
          <w:szCs w:val="22"/>
        </w:rPr>
        <w:tab/>
      </w:r>
      <w:r w:rsidR="00983864" w:rsidRPr="0093251F">
        <w:rPr>
          <w:sz w:val="22"/>
          <w:szCs w:val="22"/>
          <w:highlight w:val="yellow"/>
          <w:shd w:val="clear" w:color="auto" w:fill="FFFF00"/>
        </w:rPr>
        <w:fldChar w:fldCharType="begin">
          <w:ffData>
            <w:name w:val="Text2"/>
            <w:enabled/>
            <w:calcOnExit w:val="0"/>
            <w:textInput/>
          </w:ffData>
        </w:fldChar>
      </w:r>
      <w:r w:rsidRPr="0093251F">
        <w:rPr>
          <w:sz w:val="22"/>
          <w:szCs w:val="22"/>
          <w:highlight w:val="yellow"/>
          <w:shd w:val="clear" w:color="auto" w:fill="FFFF00"/>
        </w:rPr>
        <w:instrText xml:space="preserve"> FORMTEXT </w:instrText>
      </w:r>
      <w:r w:rsidR="00983864" w:rsidRPr="0093251F">
        <w:rPr>
          <w:sz w:val="22"/>
          <w:szCs w:val="22"/>
          <w:highlight w:val="yellow"/>
          <w:shd w:val="clear" w:color="auto" w:fill="FFFF00"/>
        </w:rPr>
      </w:r>
      <w:r w:rsidR="00983864" w:rsidRPr="0093251F">
        <w:rPr>
          <w:sz w:val="22"/>
          <w:szCs w:val="22"/>
          <w:highlight w:val="yellow"/>
          <w:shd w:val="clear" w:color="auto" w:fill="FFFF00"/>
        </w:rPr>
        <w:fldChar w:fldCharType="separate"/>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00983864" w:rsidRPr="0093251F">
        <w:rPr>
          <w:sz w:val="22"/>
          <w:szCs w:val="22"/>
          <w:highlight w:val="yellow"/>
          <w:shd w:val="clear" w:color="auto" w:fill="FFFF00"/>
        </w:rPr>
        <w:fldChar w:fldCharType="end"/>
      </w:r>
    </w:p>
    <w:p w:rsidR="00E608FE" w:rsidRPr="0093251F" w:rsidRDefault="00E608FE" w:rsidP="00E608FE">
      <w:pPr>
        <w:pStyle w:val="Bezmezer"/>
        <w:tabs>
          <w:tab w:val="left" w:pos="3402"/>
        </w:tabs>
        <w:spacing w:line="240" w:lineRule="auto"/>
        <w:rPr>
          <w:sz w:val="22"/>
          <w:szCs w:val="22"/>
        </w:rPr>
      </w:pPr>
      <w:r w:rsidRPr="0093251F">
        <w:rPr>
          <w:sz w:val="22"/>
          <w:szCs w:val="22"/>
        </w:rPr>
        <w:t xml:space="preserve">Bankovní spojení, </w:t>
      </w:r>
      <w:proofErr w:type="gramStart"/>
      <w:r w:rsidRPr="0093251F">
        <w:rPr>
          <w:sz w:val="22"/>
          <w:szCs w:val="22"/>
        </w:rPr>
        <w:t>č.ú.:</w:t>
      </w:r>
      <w:r w:rsidRPr="0093251F">
        <w:rPr>
          <w:sz w:val="22"/>
          <w:szCs w:val="22"/>
        </w:rPr>
        <w:tab/>
      </w:r>
      <w:proofErr w:type="gramEnd"/>
      <w:r w:rsidR="00983864" w:rsidRPr="0093251F">
        <w:rPr>
          <w:sz w:val="22"/>
          <w:szCs w:val="22"/>
          <w:highlight w:val="yellow"/>
          <w:shd w:val="clear" w:color="auto" w:fill="FFFF00"/>
        </w:rPr>
        <w:fldChar w:fldCharType="begin">
          <w:ffData>
            <w:name w:val="Text2"/>
            <w:enabled/>
            <w:calcOnExit w:val="0"/>
            <w:textInput/>
          </w:ffData>
        </w:fldChar>
      </w:r>
      <w:r w:rsidRPr="0093251F">
        <w:rPr>
          <w:sz w:val="22"/>
          <w:szCs w:val="22"/>
          <w:highlight w:val="yellow"/>
          <w:shd w:val="clear" w:color="auto" w:fill="FFFF00"/>
        </w:rPr>
        <w:instrText xml:space="preserve"> FORMTEXT </w:instrText>
      </w:r>
      <w:r w:rsidR="00983864" w:rsidRPr="0093251F">
        <w:rPr>
          <w:sz w:val="22"/>
          <w:szCs w:val="22"/>
          <w:highlight w:val="yellow"/>
          <w:shd w:val="clear" w:color="auto" w:fill="FFFF00"/>
        </w:rPr>
      </w:r>
      <w:r w:rsidR="00983864" w:rsidRPr="0093251F">
        <w:rPr>
          <w:sz w:val="22"/>
          <w:szCs w:val="22"/>
          <w:highlight w:val="yellow"/>
          <w:shd w:val="clear" w:color="auto" w:fill="FFFF00"/>
        </w:rPr>
        <w:fldChar w:fldCharType="separate"/>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00983864" w:rsidRPr="0093251F">
        <w:rPr>
          <w:sz w:val="22"/>
          <w:szCs w:val="22"/>
          <w:highlight w:val="yellow"/>
          <w:shd w:val="clear" w:color="auto" w:fill="FFFF00"/>
        </w:rPr>
        <w:fldChar w:fldCharType="end"/>
      </w:r>
    </w:p>
    <w:p w:rsidR="00E608FE" w:rsidRPr="0093251F" w:rsidRDefault="00E608FE" w:rsidP="00E608FE">
      <w:pPr>
        <w:pStyle w:val="Bezmezer"/>
        <w:tabs>
          <w:tab w:val="left" w:pos="3402"/>
        </w:tabs>
        <w:spacing w:after="0" w:line="240" w:lineRule="auto"/>
        <w:rPr>
          <w:sz w:val="22"/>
          <w:szCs w:val="22"/>
          <w:lang w:eastAsia="cs-CZ"/>
        </w:rPr>
      </w:pPr>
      <w:r w:rsidRPr="0093251F">
        <w:rPr>
          <w:sz w:val="22"/>
          <w:szCs w:val="22"/>
          <w:lang w:eastAsia="cs-CZ"/>
        </w:rPr>
        <w:t>Osoba oprávněnájednat</w:t>
      </w:r>
    </w:p>
    <w:p w:rsidR="00E608FE" w:rsidRPr="0093251F" w:rsidRDefault="00E608FE" w:rsidP="00E608FE">
      <w:pPr>
        <w:pStyle w:val="Bezmezer"/>
        <w:tabs>
          <w:tab w:val="left" w:pos="3402"/>
        </w:tabs>
        <w:spacing w:line="240" w:lineRule="auto"/>
        <w:rPr>
          <w:sz w:val="22"/>
          <w:szCs w:val="22"/>
        </w:rPr>
      </w:pPr>
      <w:r w:rsidRPr="0093251F">
        <w:rPr>
          <w:sz w:val="22"/>
          <w:szCs w:val="22"/>
          <w:lang w:eastAsia="cs-CZ"/>
        </w:rPr>
        <w:t>vevěcechtechnických:</w:t>
      </w:r>
      <w:r w:rsidRPr="0093251F">
        <w:rPr>
          <w:sz w:val="22"/>
          <w:szCs w:val="22"/>
        </w:rPr>
        <w:tab/>
      </w:r>
      <w:r w:rsidR="00983864" w:rsidRPr="0093251F">
        <w:rPr>
          <w:sz w:val="22"/>
          <w:szCs w:val="22"/>
          <w:highlight w:val="yellow"/>
          <w:shd w:val="clear" w:color="auto" w:fill="FFFF00"/>
        </w:rPr>
        <w:fldChar w:fldCharType="begin">
          <w:ffData>
            <w:name w:val="Text2"/>
            <w:enabled/>
            <w:calcOnExit w:val="0"/>
            <w:textInput/>
          </w:ffData>
        </w:fldChar>
      </w:r>
      <w:r w:rsidRPr="0093251F">
        <w:rPr>
          <w:sz w:val="22"/>
          <w:szCs w:val="22"/>
          <w:highlight w:val="yellow"/>
          <w:shd w:val="clear" w:color="auto" w:fill="FFFF00"/>
        </w:rPr>
        <w:instrText xml:space="preserve"> FORMTEXT </w:instrText>
      </w:r>
      <w:r w:rsidR="00983864" w:rsidRPr="0093251F">
        <w:rPr>
          <w:sz w:val="22"/>
          <w:szCs w:val="22"/>
          <w:highlight w:val="yellow"/>
          <w:shd w:val="clear" w:color="auto" w:fill="FFFF00"/>
        </w:rPr>
      </w:r>
      <w:r w:rsidR="00983864" w:rsidRPr="0093251F">
        <w:rPr>
          <w:sz w:val="22"/>
          <w:szCs w:val="22"/>
          <w:highlight w:val="yellow"/>
          <w:shd w:val="clear" w:color="auto" w:fill="FFFF00"/>
        </w:rPr>
        <w:fldChar w:fldCharType="separate"/>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00983864" w:rsidRPr="0093251F">
        <w:rPr>
          <w:sz w:val="22"/>
          <w:szCs w:val="22"/>
          <w:highlight w:val="yellow"/>
          <w:shd w:val="clear" w:color="auto" w:fill="FFFF00"/>
        </w:rPr>
        <w:fldChar w:fldCharType="end"/>
      </w:r>
    </w:p>
    <w:p w:rsidR="00346335" w:rsidRDefault="00346335" w:rsidP="00346335">
      <w:pPr>
        <w:jc w:val="both"/>
        <w:rPr>
          <w:rFonts w:ascii="Cambria" w:hAnsi="Cambria"/>
          <w:lang w:val="cs-CZ"/>
        </w:rPr>
      </w:pPr>
      <w:r w:rsidRPr="00894FD5">
        <w:rPr>
          <w:rFonts w:ascii="Cambria" w:hAnsi="Cambria"/>
          <w:lang w:val="cs-CZ"/>
        </w:rPr>
        <w:t xml:space="preserve">(dle jen </w:t>
      </w:r>
      <w:r w:rsidR="00E608FE">
        <w:rPr>
          <w:rFonts w:ascii="Cambria" w:hAnsi="Cambria"/>
          <w:lang w:val="cs-CZ"/>
        </w:rPr>
        <w:t>„</w:t>
      </w:r>
      <w:proofErr w:type="gramStart"/>
      <w:r w:rsidR="00E608FE">
        <w:rPr>
          <w:rFonts w:ascii="Cambria" w:hAnsi="Cambria"/>
          <w:lang w:val="cs-CZ"/>
        </w:rPr>
        <w:t>Účastník</w:t>
      </w:r>
      <w:proofErr w:type="gramEnd"/>
      <w:r w:rsidR="00E608FE">
        <w:rPr>
          <w:rFonts w:ascii="Cambria" w:hAnsi="Cambria"/>
          <w:lang w:val="cs-CZ"/>
        </w:rPr>
        <w:t>“ nebo „Zhotovitel“</w:t>
      </w:r>
      <w:r w:rsidRPr="00894FD5">
        <w:rPr>
          <w:rFonts w:ascii="Cambria" w:hAnsi="Cambria"/>
          <w:lang w:val="cs-CZ"/>
        </w:rPr>
        <w:t>)</w:t>
      </w:r>
    </w:p>
    <w:p w:rsidR="00E608FE" w:rsidRPr="00E608FE" w:rsidRDefault="00E608FE" w:rsidP="00E608FE">
      <w:pPr>
        <w:jc w:val="both"/>
        <w:rPr>
          <w:rFonts w:ascii="Cambria" w:hAnsi="Cambria"/>
          <w:lang w:val="cs-CZ"/>
        </w:rPr>
      </w:pPr>
      <w:r w:rsidRPr="00E608FE">
        <w:rPr>
          <w:rFonts w:ascii="Cambria" w:hAnsi="Cambria"/>
          <w:lang w:val="cs-CZ"/>
        </w:rPr>
        <w:t>(společně dále také jako „</w:t>
      </w:r>
      <w:r w:rsidRPr="00E608FE">
        <w:rPr>
          <w:rFonts w:ascii="Cambria" w:hAnsi="Cambria"/>
          <w:b/>
          <w:lang w:val="cs-CZ"/>
        </w:rPr>
        <w:t>Smluvní strany</w:t>
      </w:r>
      <w:r w:rsidRPr="00E608FE">
        <w:rPr>
          <w:rFonts w:ascii="Cambria" w:hAnsi="Cambria"/>
          <w:lang w:val="cs-CZ"/>
        </w:rPr>
        <w:t>“)</w:t>
      </w:r>
    </w:p>
    <w:p w:rsidR="00E608FE" w:rsidRDefault="00E608FE" w:rsidP="00346335">
      <w:pPr>
        <w:jc w:val="both"/>
        <w:rPr>
          <w:rFonts w:ascii="Cambria" w:hAnsi="Cambria"/>
          <w:lang w:val="cs-CZ"/>
        </w:rPr>
      </w:pPr>
    </w:p>
    <w:p w:rsidR="00346335" w:rsidRPr="00607DBB" w:rsidRDefault="001421F7" w:rsidP="00607DBB">
      <w:pPr>
        <w:pStyle w:val="Nadpis1"/>
        <w:spacing w:before="480" w:after="240"/>
        <w:ind w:left="0"/>
        <w:rPr>
          <w:sz w:val="22"/>
          <w:szCs w:val="22"/>
          <w:lang w:val="cs-CZ"/>
        </w:rPr>
      </w:pPr>
      <w:r w:rsidRPr="00607DBB">
        <w:rPr>
          <w:sz w:val="22"/>
          <w:szCs w:val="22"/>
          <w:lang w:val="cs-CZ"/>
        </w:rPr>
        <w:t>Zákl</w:t>
      </w:r>
      <w:r w:rsidR="006A20C1" w:rsidRPr="00607DBB">
        <w:rPr>
          <w:sz w:val="22"/>
          <w:szCs w:val="22"/>
          <w:lang w:val="cs-CZ"/>
        </w:rPr>
        <w:t>adní ustanovení</w:t>
      </w:r>
    </w:p>
    <w:p w:rsidR="006A20C1" w:rsidRPr="00607DBB" w:rsidRDefault="006A20C1" w:rsidP="000B76B8">
      <w:pPr>
        <w:pStyle w:val="Nadpis3"/>
        <w:spacing w:before="120" w:after="120" w:line="240" w:lineRule="auto"/>
        <w:rPr>
          <w:sz w:val="22"/>
          <w:szCs w:val="22"/>
          <w:lang w:val="cs-CZ"/>
        </w:rPr>
      </w:pPr>
      <w:bookmarkStart w:id="2" w:name="_Ref386560157"/>
      <w:r w:rsidRPr="00607DBB">
        <w:rPr>
          <w:sz w:val="22"/>
          <w:szCs w:val="22"/>
          <w:lang w:val="cs-CZ"/>
        </w:rPr>
        <w:t>Účelem této Smlouvy je realizování projektu „</w:t>
      </w:r>
      <w:r w:rsidRPr="000B76B8">
        <w:rPr>
          <w:b/>
          <w:sz w:val="22"/>
          <w:szCs w:val="22"/>
          <w:lang w:val="cs-CZ"/>
        </w:rPr>
        <w:t>Revitalizace zeleně ve městě Lázně Bělohrad“</w:t>
      </w:r>
      <w:r w:rsidRPr="00607DBB">
        <w:rPr>
          <w:sz w:val="22"/>
          <w:szCs w:val="22"/>
          <w:lang w:val="cs-CZ"/>
        </w:rPr>
        <w:t xml:space="preserve"> (dále jen „</w:t>
      </w:r>
      <w:r w:rsidRPr="000B76B8">
        <w:rPr>
          <w:sz w:val="22"/>
          <w:szCs w:val="22"/>
          <w:lang w:val="cs-CZ"/>
        </w:rPr>
        <w:t>Projekt</w:t>
      </w:r>
      <w:r w:rsidRPr="00607DBB">
        <w:rPr>
          <w:sz w:val="22"/>
          <w:szCs w:val="22"/>
          <w:lang w:val="cs-CZ"/>
        </w:rPr>
        <w:t xml:space="preserve">“), registrovaného pod číslem </w:t>
      </w:r>
      <w:r w:rsidRPr="000B76B8">
        <w:rPr>
          <w:sz w:val="22"/>
          <w:szCs w:val="22"/>
          <w:lang w:val="cs-CZ"/>
        </w:rPr>
        <w:t>CZ.05.4.27/0.0/0.0/17_056/0004992</w:t>
      </w:r>
      <w:r w:rsidRPr="00607DBB">
        <w:rPr>
          <w:sz w:val="22"/>
          <w:szCs w:val="22"/>
          <w:lang w:val="cs-CZ"/>
        </w:rPr>
        <w:t xml:space="preserve"> spolufinancovaný z Operačního programu Životní prostředí pro období let 20</w:t>
      </w:r>
      <w:r w:rsidR="00A56553" w:rsidRPr="00607DBB">
        <w:rPr>
          <w:sz w:val="22"/>
          <w:szCs w:val="22"/>
          <w:lang w:val="cs-CZ"/>
        </w:rPr>
        <w:t>14</w:t>
      </w:r>
      <w:r w:rsidRPr="00607DBB">
        <w:rPr>
          <w:sz w:val="22"/>
          <w:szCs w:val="22"/>
          <w:lang w:val="cs-CZ"/>
        </w:rPr>
        <w:t xml:space="preserve"> – 20</w:t>
      </w:r>
      <w:r w:rsidR="00A56553" w:rsidRPr="00607DBB">
        <w:rPr>
          <w:sz w:val="22"/>
          <w:szCs w:val="22"/>
          <w:lang w:val="cs-CZ"/>
        </w:rPr>
        <w:t>20</w:t>
      </w:r>
      <w:r w:rsidRPr="00607DBB">
        <w:rPr>
          <w:sz w:val="22"/>
          <w:szCs w:val="22"/>
          <w:lang w:val="cs-CZ"/>
        </w:rPr>
        <w:t xml:space="preserve"> (dále jen „OPŽP“), </w:t>
      </w:r>
      <w:r w:rsidR="00A56553" w:rsidRPr="00607DBB">
        <w:rPr>
          <w:sz w:val="22"/>
          <w:szCs w:val="22"/>
          <w:lang w:val="cs-CZ"/>
        </w:rPr>
        <w:t>p</w:t>
      </w:r>
      <w:r w:rsidRPr="00607DBB">
        <w:rPr>
          <w:sz w:val="22"/>
          <w:szCs w:val="22"/>
          <w:lang w:val="cs-CZ"/>
        </w:rPr>
        <w:t xml:space="preserve">rioritní osa </w:t>
      </w:r>
      <w:r w:rsidR="00A56553" w:rsidRPr="00607DBB">
        <w:rPr>
          <w:sz w:val="22"/>
          <w:szCs w:val="22"/>
          <w:lang w:val="cs-CZ"/>
        </w:rPr>
        <w:t>4</w:t>
      </w:r>
      <w:r w:rsidRPr="00607DBB">
        <w:rPr>
          <w:sz w:val="22"/>
          <w:szCs w:val="22"/>
          <w:lang w:val="cs-CZ"/>
        </w:rPr>
        <w:t xml:space="preserve">, </w:t>
      </w:r>
      <w:r w:rsidR="00A56553" w:rsidRPr="00607DBB">
        <w:rPr>
          <w:sz w:val="22"/>
          <w:szCs w:val="22"/>
          <w:lang w:val="cs-CZ"/>
        </w:rPr>
        <w:t>číslo výzvy:05_17_056, název výzvy</w:t>
      </w:r>
      <w:r w:rsidR="00A56553" w:rsidRPr="000B76B8">
        <w:rPr>
          <w:sz w:val="22"/>
          <w:szCs w:val="22"/>
          <w:lang w:val="cs-CZ"/>
        </w:rPr>
        <w:t xml:space="preserve">: </w:t>
      </w:r>
      <w:r w:rsidR="00A56553" w:rsidRPr="00607DBB">
        <w:rPr>
          <w:sz w:val="22"/>
          <w:szCs w:val="22"/>
          <w:lang w:val="cs-CZ"/>
        </w:rPr>
        <w:t xml:space="preserve">MŽP_56. výzva, PO 4, SC 4.4, kolová </w:t>
      </w:r>
      <w:r w:rsidRPr="00607DBB">
        <w:rPr>
          <w:sz w:val="22"/>
          <w:szCs w:val="22"/>
          <w:lang w:val="cs-CZ"/>
        </w:rPr>
        <w:t>a v jeho rámci uskutečnění dále specifikovaného díla.</w:t>
      </w:r>
    </w:p>
    <w:p w:rsidR="00955B04" w:rsidRPr="00607DBB" w:rsidRDefault="00A56553" w:rsidP="000B76B8">
      <w:pPr>
        <w:pStyle w:val="Nadpis3"/>
        <w:spacing w:before="120" w:after="120" w:line="240" w:lineRule="auto"/>
        <w:rPr>
          <w:sz w:val="22"/>
          <w:szCs w:val="22"/>
          <w:lang w:val="cs-CZ"/>
        </w:rPr>
      </w:pPr>
      <w:r w:rsidRPr="00607DBB">
        <w:rPr>
          <w:sz w:val="22"/>
          <w:szCs w:val="22"/>
          <w:lang w:val="cs-CZ"/>
        </w:rPr>
        <w:t xml:space="preserve">Dílo bude prováděno na základě </w:t>
      </w:r>
      <w:r w:rsidR="00F22A94">
        <w:rPr>
          <w:sz w:val="22"/>
          <w:szCs w:val="22"/>
          <w:lang w:val="cs-CZ"/>
        </w:rPr>
        <w:t>výběrového</w:t>
      </w:r>
      <w:r w:rsidRPr="00607DBB">
        <w:rPr>
          <w:sz w:val="22"/>
          <w:szCs w:val="22"/>
          <w:lang w:val="cs-CZ"/>
        </w:rPr>
        <w:t xml:space="preserve"> řízení na veřejnou zakázku s názvem „</w:t>
      </w:r>
      <w:r w:rsidRPr="000B76B8">
        <w:rPr>
          <w:b/>
          <w:sz w:val="22"/>
          <w:szCs w:val="22"/>
          <w:lang w:val="cs-CZ"/>
        </w:rPr>
        <w:t>Revitalizace zeleně ve městě Lázně Bělohrad“</w:t>
      </w:r>
      <w:r w:rsidRPr="00607DBB">
        <w:rPr>
          <w:sz w:val="22"/>
          <w:szCs w:val="22"/>
          <w:lang w:val="cs-CZ"/>
        </w:rPr>
        <w:t>(dále jen „</w:t>
      </w:r>
      <w:r w:rsidRPr="000B76B8">
        <w:rPr>
          <w:sz w:val="22"/>
          <w:szCs w:val="22"/>
          <w:lang w:val="cs-CZ"/>
        </w:rPr>
        <w:t>Veřejná zakázka</w:t>
      </w:r>
      <w:r w:rsidRPr="00607DBB">
        <w:rPr>
          <w:sz w:val="22"/>
          <w:szCs w:val="22"/>
          <w:lang w:val="cs-CZ"/>
        </w:rPr>
        <w:t xml:space="preserve">“). </w:t>
      </w:r>
    </w:p>
    <w:p w:rsidR="00346335" w:rsidRPr="00607DBB" w:rsidRDefault="00346335" w:rsidP="00607DBB">
      <w:pPr>
        <w:pStyle w:val="Nadpis1"/>
        <w:spacing w:before="480" w:after="240"/>
        <w:ind w:left="0"/>
        <w:rPr>
          <w:sz w:val="22"/>
          <w:szCs w:val="22"/>
          <w:lang w:val="cs-CZ"/>
        </w:rPr>
      </w:pPr>
      <w:r w:rsidRPr="00607DBB">
        <w:rPr>
          <w:sz w:val="22"/>
          <w:szCs w:val="22"/>
          <w:lang w:val="cs-CZ"/>
        </w:rPr>
        <w:t xml:space="preserve">Předmět </w:t>
      </w:r>
      <w:bookmarkEnd w:id="2"/>
      <w:r w:rsidR="00A56553" w:rsidRPr="00607DBB">
        <w:rPr>
          <w:sz w:val="22"/>
          <w:szCs w:val="22"/>
          <w:lang w:val="cs-CZ"/>
        </w:rPr>
        <w:t>smlouvy</w:t>
      </w:r>
    </w:p>
    <w:p w:rsidR="00A56553" w:rsidRPr="00152A83" w:rsidRDefault="00A56553" w:rsidP="000B76B8">
      <w:pPr>
        <w:pStyle w:val="Nadpis3"/>
        <w:spacing w:before="120" w:after="120" w:line="240" w:lineRule="auto"/>
        <w:rPr>
          <w:sz w:val="22"/>
          <w:szCs w:val="22"/>
          <w:lang w:val="cs-CZ"/>
        </w:rPr>
      </w:pPr>
      <w:bookmarkStart w:id="3" w:name="_Ref363833543"/>
      <w:r w:rsidRPr="00607DBB">
        <w:rPr>
          <w:sz w:val="22"/>
          <w:szCs w:val="22"/>
          <w:lang w:val="cs-CZ"/>
        </w:rPr>
        <w:t xml:space="preserve">Předmětem </w:t>
      </w:r>
      <w:r w:rsidR="00F22A94">
        <w:rPr>
          <w:sz w:val="22"/>
          <w:szCs w:val="22"/>
          <w:lang w:val="cs-CZ"/>
        </w:rPr>
        <w:t xml:space="preserve">této smlouvy je provedení prací, </w:t>
      </w:r>
      <w:r w:rsidRPr="00607DBB">
        <w:rPr>
          <w:sz w:val="22"/>
          <w:szCs w:val="22"/>
          <w:lang w:val="cs-CZ"/>
        </w:rPr>
        <w:t>dodávek</w:t>
      </w:r>
      <w:r w:rsidR="00F22A94">
        <w:rPr>
          <w:sz w:val="22"/>
          <w:szCs w:val="22"/>
          <w:lang w:val="cs-CZ"/>
        </w:rPr>
        <w:t xml:space="preserve"> a služeb</w:t>
      </w:r>
      <w:r w:rsidRPr="00607DBB">
        <w:rPr>
          <w:sz w:val="22"/>
          <w:szCs w:val="22"/>
          <w:lang w:val="cs-CZ"/>
        </w:rPr>
        <w:t xml:space="preserve"> souvisejících s realizací Projektu dle Projektové dokumentace</w:t>
      </w:r>
      <w:r w:rsidR="00F22A94" w:rsidRPr="000B76B8">
        <w:rPr>
          <w:sz w:val="22"/>
          <w:szCs w:val="22"/>
          <w:lang w:val="cs-CZ"/>
        </w:rPr>
        <w:t>(dále jen „Projektová dokumentace“), která tvoří přílohu č. 1 této Smlouvy</w:t>
      </w:r>
      <w:r w:rsidRPr="00607DBB">
        <w:rPr>
          <w:sz w:val="22"/>
          <w:szCs w:val="22"/>
          <w:lang w:val="cs-CZ"/>
        </w:rPr>
        <w:t>, příslušných předpisů a technických norem a zadávací dokumentace Veřejné zakázky (dále jen „</w:t>
      </w:r>
      <w:r w:rsidRPr="00607DBB">
        <w:rPr>
          <w:b/>
          <w:sz w:val="22"/>
          <w:szCs w:val="22"/>
          <w:lang w:val="cs-CZ"/>
        </w:rPr>
        <w:t>Dílo</w:t>
      </w:r>
      <w:r w:rsidRPr="00607DBB">
        <w:rPr>
          <w:sz w:val="22"/>
          <w:szCs w:val="22"/>
          <w:lang w:val="cs-CZ"/>
        </w:rPr>
        <w:t xml:space="preserve">“). </w:t>
      </w:r>
      <w:r w:rsidR="00F22A94">
        <w:rPr>
          <w:sz w:val="22"/>
          <w:szCs w:val="22"/>
          <w:lang w:val="cs-CZ"/>
        </w:rPr>
        <w:t xml:space="preserve">Konkrétně se bude jednat o </w:t>
      </w:r>
      <w:r w:rsidR="00F22A94" w:rsidRPr="00BB5F83">
        <w:rPr>
          <w:rFonts w:asciiTheme="majorHAnsi" w:hAnsiTheme="majorHAnsi"/>
          <w:sz w:val="22"/>
          <w:szCs w:val="22"/>
        </w:rPr>
        <w:t xml:space="preserve">doplnění stromového patra zeleně o novou generaci dlouhověkých dřevin v řešených územích Park Flumovy sady, Nábřeží v Prostřední Nové Vsi a Jiráskovo nábřeží ve městě Lázně </w:t>
      </w:r>
      <w:r w:rsidR="00F22A94" w:rsidRPr="00152A83">
        <w:rPr>
          <w:rFonts w:asciiTheme="majorHAnsi" w:hAnsiTheme="majorHAnsi"/>
          <w:sz w:val="22"/>
          <w:szCs w:val="22"/>
        </w:rPr>
        <w:t>Bělohrad</w:t>
      </w:r>
      <w:r w:rsidR="00F22A94" w:rsidRPr="00C355B9">
        <w:rPr>
          <w:rFonts w:asciiTheme="majorHAnsi" w:hAnsiTheme="majorHAnsi"/>
        </w:rPr>
        <w:t>a následnoutříletou péč</w:t>
      </w:r>
      <w:r w:rsidR="00F22A94" w:rsidRPr="00152A83">
        <w:rPr>
          <w:rFonts w:asciiTheme="majorHAnsi" w:hAnsiTheme="majorHAnsi"/>
          <w:sz w:val="22"/>
          <w:szCs w:val="22"/>
        </w:rPr>
        <w:t>i.</w:t>
      </w:r>
      <w:r w:rsidR="00F22A94">
        <w:rPr>
          <w:rFonts w:asciiTheme="majorHAnsi" w:hAnsiTheme="majorHAnsi"/>
          <w:sz w:val="22"/>
          <w:szCs w:val="22"/>
        </w:rPr>
        <w:t xml:space="preserve"> </w:t>
      </w:r>
      <w:bookmarkStart w:id="4" w:name="_Ref363822654"/>
      <w:bookmarkEnd w:id="3"/>
      <w:r w:rsidRPr="00152A83">
        <w:rPr>
          <w:sz w:val="22"/>
          <w:szCs w:val="22"/>
          <w:lang w:val="cs-CZ"/>
        </w:rPr>
        <w:t>Zhotovitel potvrzuje, že si prostudoval a detailně se seznámil se zadávacími podmínkami Veřejné zaká</w:t>
      </w:r>
      <w:r w:rsidR="00F22A94" w:rsidRPr="00C355B9">
        <w:rPr>
          <w:sz w:val="22"/>
          <w:szCs w:val="22"/>
          <w:lang w:val="cs-CZ"/>
        </w:rPr>
        <w:t xml:space="preserve">zky a s Projektovou dokumentací, </w:t>
      </w:r>
      <w:r w:rsidRPr="00C355B9">
        <w:rPr>
          <w:sz w:val="22"/>
          <w:szCs w:val="22"/>
          <w:lang w:val="cs-CZ"/>
        </w:rPr>
        <w:t>zpracovanou PMA Architects s.r.o., Kaštanová 566/125f, 620 00 Brno</w:t>
      </w:r>
      <w:r w:rsidR="00302583" w:rsidRPr="00C355B9">
        <w:rPr>
          <w:sz w:val="22"/>
          <w:szCs w:val="22"/>
          <w:lang w:val="cs-CZ"/>
        </w:rPr>
        <w:t>,</w:t>
      </w:r>
      <w:r w:rsidRPr="00C355B9">
        <w:rPr>
          <w:sz w:val="22"/>
          <w:szCs w:val="22"/>
          <w:lang w:val="cs-CZ"/>
        </w:rPr>
        <w:t xml:space="preserve"> v březnu 2017.</w:t>
      </w:r>
    </w:p>
    <w:p w:rsidR="00A56553" w:rsidRPr="00C355B9" w:rsidRDefault="00A56553" w:rsidP="000B76B8">
      <w:pPr>
        <w:pStyle w:val="Nadpis3"/>
        <w:spacing w:before="120" w:after="120" w:line="240" w:lineRule="auto"/>
        <w:rPr>
          <w:rFonts w:asciiTheme="majorHAnsi" w:hAnsiTheme="majorHAnsi"/>
          <w:sz w:val="22"/>
          <w:szCs w:val="22"/>
          <w:lang w:val="cs-CZ"/>
        </w:rPr>
      </w:pPr>
      <w:r w:rsidRPr="00C355B9">
        <w:rPr>
          <w:sz w:val="22"/>
          <w:szCs w:val="22"/>
          <w:lang w:val="cs-CZ"/>
        </w:rPr>
        <w:t>Zhotovitel potvrzuje, že se detailně seznámil s rozsahem a povahou Díla,</w:t>
      </w:r>
      <w:r w:rsidRPr="00C355B9">
        <w:rPr>
          <w:b/>
          <w:sz w:val="22"/>
          <w:szCs w:val="22"/>
          <w:lang w:val="cs-CZ"/>
        </w:rPr>
        <w:t xml:space="preserve"> že </w:t>
      </w:r>
      <w:r w:rsidRPr="00C355B9">
        <w:rPr>
          <w:sz w:val="22"/>
          <w:szCs w:val="22"/>
          <w:lang w:val="cs-CZ"/>
        </w:rPr>
        <w:t>jsou mu známy veškeré technické</w:t>
      </w:r>
      <w:r w:rsidRPr="00C355B9">
        <w:rPr>
          <w:rFonts w:asciiTheme="majorHAnsi" w:hAnsiTheme="majorHAnsi"/>
          <w:sz w:val="22"/>
          <w:szCs w:val="22"/>
          <w:lang w:val="cs-CZ"/>
        </w:rPr>
        <w:t>, kvalitativní a jiné podmínky nezbytné k provedení Díla a že disponuje takovými kapacitami a odbornými znalostmi, které jsou nezbytné pro provedení Díla za dohodnutou cenu.</w:t>
      </w:r>
    </w:p>
    <w:p w:rsidR="00A56553" w:rsidRPr="00152A83" w:rsidRDefault="00A56553" w:rsidP="000B76B8">
      <w:pPr>
        <w:pStyle w:val="Nadpis3"/>
        <w:spacing w:before="120" w:after="120" w:line="240" w:lineRule="auto"/>
        <w:rPr>
          <w:sz w:val="22"/>
          <w:szCs w:val="22"/>
          <w:lang w:val="cs-CZ"/>
        </w:rPr>
      </w:pPr>
      <w:r w:rsidRPr="00C355B9">
        <w:rPr>
          <w:rFonts w:asciiTheme="majorHAnsi" w:hAnsiTheme="majorHAnsi"/>
          <w:sz w:val="22"/>
          <w:szCs w:val="22"/>
          <w:lang w:val="cs-CZ"/>
        </w:rPr>
        <w:t>Objednatel se zavazuje řádně prov</w:t>
      </w:r>
      <w:r w:rsidRPr="00C355B9">
        <w:rPr>
          <w:sz w:val="22"/>
          <w:szCs w:val="22"/>
          <w:lang w:val="cs-CZ"/>
        </w:rPr>
        <w:t>edené Dílo převzít a zaplatit za něj cenu dohodnutou v</w:t>
      </w:r>
      <w:r w:rsidR="000B76B8" w:rsidRPr="00C355B9">
        <w:rPr>
          <w:sz w:val="22"/>
          <w:szCs w:val="22"/>
          <w:lang w:val="cs-CZ"/>
        </w:rPr>
        <w:t> čl. VI této</w:t>
      </w:r>
      <w:r w:rsidRPr="00C355B9">
        <w:rPr>
          <w:sz w:val="22"/>
          <w:szCs w:val="22"/>
          <w:lang w:val="cs-CZ"/>
        </w:rPr>
        <w:t xml:space="preserve"> Smlouvy.</w:t>
      </w:r>
    </w:p>
    <w:p w:rsidR="001421F7" w:rsidRPr="00152A83" w:rsidRDefault="001421F7" w:rsidP="000B76B8">
      <w:pPr>
        <w:pStyle w:val="Nadpis3"/>
        <w:spacing w:before="120" w:after="120" w:line="240" w:lineRule="auto"/>
        <w:rPr>
          <w:sz w:val="22"/>
          <w:szCs w:val="22"/>
          <w:lang w:val="cs-CZ"/>
        </w:rPr>
      </w:pPr>
      <w:r w:rsidRPr="00C355B9">
        <w:rPr>
          <w:sz w:val="22"/>
          <w:szCs w:val="22"/>
          <w:lang w:val="cs-CZ"/>
        </w:rPr>
        <w:t>V rámci provádění Díla se Zhotovitel zavazuje postupovat způsobem, sjednaným v této Smlouvě, zejména v</w:t>
      </w:r>
      <w:r w:rsidR="000B76B8" w:rsidRPr="00C355B9">
        <w:rPr>
          <w:sz w:val="22"/>
          <w:szCs w:val="22"/>
          <w:lang w:val="cs-CZ"/>
        </w:rPr>
        <w:t> čl. IX</w:t>
      </w:r>
      <w:r w:rsidRPr="00C355B9">
        <w:rPr>
          <w:sz w:val="22"/>
          <w:szCs w:val="22"/>
          <w:lang w:val="cs-CZ"/>
        </w:rPr>
        <w:t xml:space="preserve"> této Smlouvy.</w:t>
      </w:r>
    </w:p>
    <w:bookmarkEnd w:id="4"/>
    <w:p w:rsidR="00346335" w:rsidRPr="00152A83" w:rsidRDefault="001421F7" w:rsidP="00607DBB">
      <w:pPr>
        <w:pStyle w:val="Nadpis1"/>
        <w:spacing w:before="480" w:after="240"/>
        <w:ind w:left="0"/>
        <w:rPr>
          <w:sz w:val="22"/>
          <w:szCs w:val="22"/>
          <w:lang w:val="cs-CZ"/>
        </w:rPr>
      </w:pPr>
      <w:r w:rsidRPr="00C355B9">
        <w:rPr>
          <w:sz w:val="22"/>
          <w:szCs w:val="22"/>
          <w:lang w:val="cs-CZ"/>
        </w:rPr>
        <w:t>Doba plnění</w:t>
      </w:r>
    </w:p>
    <w:p w:rsidR="000B76B8" w:rsidRPr="000B76B8" w:rsidRDefault="000B76B8" w:rsidP="00763B01">
      <w:pPr>
        <w:pStyle w:val="Nadpis3"/>
        <w:spacing w:before="120" w:after="120" w:line="240" w:lineRule="auto"/>
        <w:rPr>
          <w:rFonts w:asciiTheme="majorHAnsi" w:hAnsiTheme="majorHAnsi"/>
          <w:sz w:val="22"/>
          <w:szCs w:val="22"/>
          <w:lang w:val="cs-CZ"/>
        </w:rPr>
      </w:pPr>
      <w:bookmarkStart w:id="5" w:name="_Ref363546105"/>
      <w:r w:rsidRPr="00C355B9">
        <w:rPr>
          <w:sz w:val="22"/>
          <w:szCs w:val="22"/>
          <w:lang w:val="cs-CZ"/>
        </w:rPr>
        <w:t>Zhot</w:t>
      </w:r>
      <w:r w:rsidRPr="003E3A47">
        <w:rPr>
          <w:sz w:val="22"/>
          <w:szCs w:val="22"/>
        </w:rPr>
        <w:t xml:space="preserve">ovitel se zavazuje celé dílo řádně provést, dokončit a předat nejpozději </w:t>
      </w:r>
      <w:r w:rsidRPr="00C355B9">
        <w:rPr>
          <w:sz w:val="22"/>
          <w:szCs w:val="22"/>
        </w:rPr>
        <w:t xml:space="preserve">do </w:t>
      </w:r>
      <w:r w:rsidR="00152A83" w:rsidRPr="00C355B9">
        <w:rPr>
          <w:sz w:val="22"/>
          <w:szCs w:val="22"/>
        </w:rPr>
        <w:t>6</w:t>
      </w:r>
      <w:r w:rsidRPr="00C355B9">
        <w:rPr>
          <w:sz w:val="22"/>
          <w:szCs w:val="22"/>
        </w:rPr>
        <w:t xml:space="preserve"> měsíců od</w:t>
      </w:r>
      <w:r w:rsidRPr="003E3A47">
        <w:rPr>
          <w:sz w:val="22"/>
          <w:szCs w:val="22"/>
        </w:rPr>
        <w:t xml:space="preserve"> dor</w:t>
      </w:r>
      <w:r w:rsidR="00BD3BCA">
        <w:rPr>
          <w:sz w:val="22"/>
          <w:szCs w:val="22"/>
        </w:rPr>
        <w:t xml:space="preserve">učení písemné výzvy k převzetí místa plnění a </w:t>
      </w:r>
      <w:r w:rsidRPr="003E3A47">
        <w:rPr>
          <w:sz w:val="22"/>
          <w:szCs w:val="22"/>
        </w:rPr>
        <w:t xml:space="preserve">zahájení </w:t>
      </w:r>
      <w:r>
        <w:rPr>
          <w:sz w:val="22"/>
          <w:szCs w:val="22"/>
        </w:rPr>
        <w:t xml:space="preserve">plnění díla </w:t>
      </w:r>
      <w:r w:rsidRPr="003E3A47">
        <w:rPr>
          <w:sz w:val="22"/>
          <w:szCs w:val="22"/>
        </w:rPr>
        <w:t xml:space="preserve">Zhotoviteli. </w:t>
      </w:r>
      <w:r w:rsidR="00BD3BCA">
        <w:rPr>
          <w:rFonts w:asciiTheme="majorHAnsi" w:hAnsiTheme="majorHAnsi"/>
          <w:sz w:val="22"/>
          <w:szCs w:val="22"/>
          <w:lang w:val="cs-CZ" w:eastAsia="cs-CZ"/>
        </w:rPr>
        <w:t xml:space="preserve">Místo plnění Zhotovitel převezmea zahájí plnění díla </w:t>
      </w:r>
      <w:r w:rsidR="00BD3BCA" w:rsidRPr="00607DBB">
        <w:rPr>
          <w:rFonts w:asciiTheme="majorHAnsi" w:hAnsiTheme="majorHAnsi"/>
          <w:sz w:val="22"/>
          <w:szCs w:val="22"/>
          <w:lang w:val="cs-CZ" w:eastAsia="cs-CZ"/>
        </w:rPr>
        <w:t xml:space="preserve">do 10 pracovních dnů od doručení výzvy </w:t>
      </w:r>
      <w:r w:rsidR="00BD3BCA">
        <w:rPr>
          <w:sz w:val="22"/>
          <w:szCs w:val="22"/>
        </w:rPr>
        <w:t xml:space="preserve">k převzetí místa plnění a </w:t>
      </w:r>
      <w:r w:rsidR="00BD3BCA" w:rsidRPr="003E3A47">
        <w:rPr>
          <w:sz w:val="22"/>
          <w:szCs w:val="22"/>
        </w:rPr>
        <w:t xml:space="preserve">zahájení </w:t>
      </w:r>
      <w:r w:rsidR="00BD3BCA">
        <w:rPr>
          <w:sz w:val="22"/>
          <w:szCs w:val="22"/>
        </w:rPr>
        <w:t>plnění díla</w:t>
      </w:r>
      <w:r w:rsidR="00BD3BCA" w:rsidRPr="00607DBB">
        <w:rPr>
          <w:rFonts w:asciiTheme="majorHAnsi" w:hAnsiTheme="majorHAnsi"/>
          <w:sz w:val="22"/>
          <w:szCs w:val="22"/>
          <w:lang w:val="cs-CZ" w:eastAsia="cs-CZ"/>
        </w:rPr>
        <w:t xml:space="preserve">. </w:t>
      </w:r>
      <w:r w:rsidRPr="003E3A47">
        <w:rPr>
          <w:sz w:val="22"/>
          <w:szCs w:val="22"/>
        </w:rPr>
        <w:t xml:space="preserve">Splnění této doby (provedení díla dle § 2604 občanského zákoníku) je zajištěno smluvní pokutou sjednanou Smlouvou. </w:t>
      </w:r>
    </w:p>
    <w:bookmarkEnd w:id="5"/>
    <w:p w:rsidR="00BD3BCA" w:rsidRPr="00BD3BCA" w:rsidRDefault="00BD3BCA" w:rsidP="00763B01">
      <w:pPr>
        <w:pStyle w:val="Nadpis3"/>
        <w:spacing w:before="120" w:after="120" w:line="240" w:lineRule="auto"/>
        <w:rPr>
          <w:sz w:val="22"/>
          <w:szCs w:val="22"/>
        </w:rPr>
      </w:pPr>
      <w:r w:rsidRPr="00BD3BCA">
        <w:rPr>
          <w:sz w:val="22"/>
          <w:szCs w:val="22"/>
        </w:rPr>
        <w:t xml:space="preserve">Dokončením realizace díla se rozumí okamžik, v němž byly ukončeny činnosti dle projektové dokumentace. Do doby realizace se nezapočítává následá tříletá pěstební péče. </w:t>
      </w:r>
    </w:p>
    <w:p w:rsidR="001421F7" w:rsidRPr="00763B01" w:rsidRDefault="001421F7" w:rsidP="00763B01">
      <w:pPr>
        <w:pStyle w:val="Nadpis3"/>
        <w:spacing w:before="120" w:after="120" w:line="240" w:lineRule="auto"/>
        <w:rPr>
          <w:sz w:val="22"/>
          <w:szCs w:val="22"/>
        </w:rPr>
      </w:pPr>
      <w:r w:rsidRPr="00607DBB">
        <w:rPr>
          <w:sz w:val="22"/>
          <w:szCs w:val="22"/>
        </w:rPr>
        <w:t>Zhotovitel se zavazuje bezodkladně písemně informovat Objednatele o veškerých okolnostech, které mohou mít vliv na termín provedení Díla.</w:t>
      </w:r>
    </w:p>
    <w:p w:rsidR="00346335" w:rsidRPr="00607DBB" w:rsidRDefault="001421F7" w:rsidP="001421F7">
      <w:pPr>
        <w:pStyle w:val="Nadpis1"/>
        <w:spacing w:before="480" w:after="240"/>
        <w:ind w:left="0"/>
        <w:rPr>
          <w:sz w:val="22"/>
          <w:szCs w:val="22"/>
          <w:lang w:val="cs-CZ"/>
        </w:rPr>
      </w:pPr>
      <w:r w:rsidRPr="00607DBB">
        <w:rPr>
          <w:sz w:val="22"/>
          <w:szCs w:val="22"/>
          <w:lang w:val="cs-CZ"/>
        </w:rPr>
        <w:lastRenderedPageBreak/>
        <w:t>Místo plnění</w:t>
      </w:r>
    </w:p>
    <w:p w:rsidR="001421F7" w:rsidRPr="00763B01" w:rsidRDefault="00302583" w:rsidP="00763B01">
      <w:pPr>
        <w:pStyle w:val="Nadpis3"/>
        <w:spacing w:before="120" w:after="120" w:line="240" w:lineRule="auto"/>
        <w:rPr>
          <w:sz w:val="22"/>
          <w:szCs w:val="22"/>
        </w:rPr>
      </w:pPr>
      <w:r>
        <w:rPr>
          <w:sz w:val="22"/>
          <w:szCs w:val="22"/>
        </w:rPr>
        <w:t xml:space="preserve">Místem plnění </w:t>
      </w:r>
      <w:r w:rsidRPr="00763B01">
        <w:rPr>
          <w:sz w:val="22"/>
          <w:szCs w:val="22"/>
        </w:rPr>
        <w:t xml:space="preserve">jsou pozemky p. č. 679305, 20/2, 14/1, 14/4, 143 v k. ú. Horní Nová Ves, pozemky p. č. 679348, 425, 78/3, 84/1, 428, 129 v k. ú. Prostřední Nová Ves, pozemky p. č. 679330, 130/1 v k. ú. Lázně Bělohrad a pozemky p. č.  679291, 273/3, 86/2 v k. ú. Dolní Nová Ves, blíže </w:t>
      </w:r>
      <w:r w:rsidR="001421F7" w:rsidRPr="00302583">
        <w:rPr>
          <w:sz w:val="22"/>
          <w:szCs w:val="22"/>
        </w:rPr>
        <w:t>specifikované v projektové dokumentaci (dále jen „</w:t>
      </w:r>
      <w:r w:rsidR="001421F7" w:rsidRPr="00763B01">
        <w:rPr>
          <w:sz w:val="22"/>
          <w:szCs w:val="22"/>
        </w:rPr>
        <w:t>Místo plnění</w:t>
      </w:r>
      <w:r w:rsidR="001421F7" w:rsidRPr="00302583">
        <w:rPr>
          <w:sz w:val="22"/>
          <w:szCs w:val="22"/>
        </w:rPr>
        <w:t>“).</w:t>
      </w:r>
    </w:p>
    <w:p w:rsidR="001421F7" w:rsidRPr="00607DBB" w:rsidRDefault="001421F7" w:rsidP="00763B01">
      <w:pPr>
        <w:pStyle w:val="Nadpis3"/>
        <w:spacing w:before="120" w:after="120" w:line="240" w:lineRule="auto"/>
        <w:rPr>
          <w:sz w:val="22"/>
          <w:szCs w:val="22"/>
        </w:rPr>
      </w:pPr>
      <w:r w:rsidRPr="00607DBB">
        <w:rPr>
          <w:sz w:val="22"/>
          <w:szCs w:val="22"/>
        </w:rPr>
        <w:t>O předání Místa plnění bude vyhotoven zápis, ve kterém bude Zhotovitelem potvrzeno předání a převzetí Místa plnění.</w:t>
      </w:r>
    </w:p>
    <w:p w:rsidR="001421F7" w:rsidRPr="00607DBB" w:rsidRDefault="001421F7" w:rsidP="00763B01">
      <w:pPr>
        <w:pStyle w:val="Nadpis3"/>
        <w:spacing w:before="120" w:after="120" w:line="240" w:lineRule="auto"/>
        <w:rPr>
          <w:sz w:val="22"/>
          <w:szCs w:val="22"/>
        </w:rPr>
      </w:pPr>
      <w:r w:rsidRPr="00607DBB">
        <w:rPr>
          <w:sz w:val="22"/>
          <w:szCs w:val="22"/>
        </w:rPr>
        <w:t xml:space="preserve">Zhotovitel se v rámci zadávacího řízení Veřejné zakázky seznámil s faktickým stavem Místa plnění a prohlašuje, že je mu tento stav a podmínky pro provedení Díla znám, a že je schopen řádně Dílo provést. </w:t>
      </w:r>
    </w:p>
    <w:p w:rsidR="001421F7" w:rsidRPr="00607DBB" w:rsidRDefault="001421F7" w:rsidP="00763B01">
      <w:pPr>
        <w:pStyle w:val="Nadpis3"/>
        <w:spacing w:before="120" w:after="120" w:line="240" w:lineRule="auto"/>
        <w:rPr>
          <w:sz w:val="22"/>
          <w:szCs w:val="22"/>
        </w:rPr>
      </w:pPr>
      <w:r w:rsidRPr="00607DBB">
        <w:rPr>
          <w:sz w:val="22"/>
          <w:szCs w:val="22"/>
        </w:rPr>
        <w:t>Zhotovitel zajistí na vlastní náklady a nebezpečí veškeré zařízení a technické zázemí Místa plnění, nezbytné pro provedení Díla</w:t>
      </w:r>
      <w:r w:rsidR="00A40130">
        <w:rPr>
          <w:sz w:val="22"/>
          <w:szCs w:val="22"/>
        </w:rPr>
        <w:t>.</w:t>
      </w:r>
    </w:p>
    <w:p w:rsidR="001421F7" w:rsidRPr="00607DBB" w:rsidRDefault="001421F7" w:rsidP="00763B01">
      <w:pPr>
        <w:pStyle w:val="Nadpis3"/>
        <w:spacing w:before="120" w:after="120" w:line="240" w:lineRule="auto"/>
        <w:rPr>
          <w:sz w:val="22"/>
          <w:szCs w:val="22"/>
        </w:rPr>
      </w:pPr>
      <w:r w:rsidRPr="00607DBB">
        <w:rPr>
          <w:sz w:val="22"/>
          <w:szCs w:val="22"/>
        </w:rPr>
        <w:t>Zhotovitel odpovídá v průběhu provádění Díla za pořádek a čistotu na Místě plnění. Zhotovitel je povinen zřídit deponii materiálu tak, aby nedocházelo k poškozování sousedních pozemků a Místa plnění.</w:t>
      </w:r>
    </w:p>
    <w:p w:rsidR="001421F7" w:rsidRPr="00607DBB" w:rsidRDefault="001421F7" w:rsidP="00763B01">
      <w:pPr>
        <w:pStyle w:val="Nadpis3"/>
        <w:spacing w:before="120" w:after="120" w:line="240" w:lineRule="auto"/>
        <w:rPr>
          <w:sz w:val="22"/>
          <w:szCs w:val="22"/>
        </w:rPr>
      </w:pPr>
      <w:r w:rsidRPr="00607DBB">
        <w:rPr>
          <w:sz w:val="22"/>
          <w:szCs w:val="22"/>
        </w:rPr>
        <w:t xml:space="preserve">Zhotovitel je povinen odpovídajícím způsobem zabezpečit Místo plnění, zamezit vstupu nepovolaných osob a Místo plnění zřetelným způsobem označit, zejména vyznačit zákaz vstupu na Místo plnění a dodržování tohoto zákazu vynucovat. </w:t>
      </w:r>
    </w:p>
    <w:p w:rsidR="001421F7" w:rsidRPr="00607DBB" w:rsidRDefault="001421F7" w:rsidP="00763B01">
      <w:pPr>
        <w:pStyle w:val="Nadpis3"/>
        <w:spacing w:before="120" w:after="120" w:line="240" w:lineRule="auto"/>
        <w:rPr>
          <w:sz w:val="22"/>
          <w:szCs w:val="22"/>
        </w:rPr>
      </w:pPr>
      <w:r w:rsidRPr="00607DBB">
        <w:rPr>
          <w:sz w:val="22"/>
          <w:szCs w:val="22"/>
        </w:rPr>
        <w:t>Objednatel se zavazuje pro Zhotovitele určit odběrná místa energií, vody apod. potřebných k provedení Díla. Zhotovitel si zajišťuje měření odběru vody a elektrické energie, včetně umístění měřidel. Náklady na zřízení a za odběry jsou zahrnuty do Ceny. Veškeré náklady související se spotřebou energie a služeb při provádění Díla nese Zhotovitel.</w:t>
      </w:r>
    </w:p>
    <w:p w:rsidR="001421F7" w:rsidRPr="00607DBB" w:rsidRDefault="001421F7" w:rsidP="00763B01">
      <w:pPr>
        <w:pStyle w:val="Nadpis3"/>
        <w:spacing w:before="120" w:after="120" w:line="240" w:lineRule="auto"/>
        <w:rPr>
          <w:sz w:val="22"/>
          <w:szCs w:val="22"/>
        </w:rPr>
      </w:pPr>
      <w:r w:rsidRPr="00607DBB">
        <w:rPr>
          <w:sz w:val="22"/>
          <w:szCs w:val="22"/>
        </w:rPr>
        <w:t>Zhotovitel se po dokončení Díla zavazuje v Celkové době provádění Díla vyklidit Místo plnění tak, aby Místo plnění odpovídalo Projektové dokumentaci, a to i v rozsahu vedlejších ploch, případně aby odpovídalo rozsahu části Díla provedeného po dobu trvání Smlouvy, skončí-li Smlouva před řádným dokončením Díla.</w:t>
      </w:r>
    </w:p>
    <w:p w:rsidR="001421F7" w:rsidRPr="00763B01" w:rsidRDefault="001421F7" w:rsidP="00763B01">
      <w:pPr>
        <w:pStyle w:val="Nadpis3"/>
        <w:spacing w:before="120" w:after="120" w:line="240" w:lineRule="auto"/>
        <w:rPr>
          <w:sz w:val="22"/>
          <w:szCs w:val="22"/>
        </w:rPr>
      </w:pPr>
      <w:r w:rsidRPr="00607DBB">
        <w:rPr>
          <w:sz w:val="22"/>
          <w:szCs w:val="22"/>
        </w:rPr>
        <w:t xml:space="preserve">Zhotovitel je povinen předat místo plnění řádně uklizené, zbavené veškerého odpadu, jak upotřebitelného, tak neupotřebitelného, v souladu s touto smlouvou. Zhotovitel je povinen zejména předat místo plnění zbavené náletů a výmlatků. </w:t>
      </w:r>
    </w:p>
    <w:p w:rsidR="00346335" w:rsidRPr="00607DBB" w:rsidRDefault="00346335" w:rsidP="001421F7">
      <w:pPr>
        <w:pStyle w:val="Nadpis1"/>
        <w:spacing w:before="480" w:after="240"/>
        <w:ind w:left="0"/>
        <w:rPr>
          <w:sz w:val="22"/>
          <w:szCs w:val="22"/>
          <w:lang w:val="cs-CZ"/>
        </w:rPr>
      </w:pPr>
      <w:r w:rsidRPr="00607DBB">
        <w:rPr>
          <w:sz w:val="22"/>
          <w:szCs w:val="22"/>
          <w:lang w:val="cs-CZ"/>
        </w:rPr>
        <w:t xml:space="preserve">Cena </w:t>
      </w:r>
      <w:r w:rsidR="005C7DC8" w:rsidRPr="00607DBB">
        <w:rPr>
          <w:sz w:val="22"/>
          <w:szCs w:val="22"/>
          <w:lang w:val="cs-CZ"/>
        </w:rPr>
        <w:t>za předmět plnění</w:t>
      </w:r>
      <w:r w:rsidRPr="00607DBB">
        <w:rPr>
          <w:sz w:val="22"/>
          <w:szCs w:val="22"/>
          <w:lang w:val="cs-CZ"/>
        </w:rPr>
        <w:t xml:space="preserve"> a platební podmínky</w:t>
      </w:r>
    </w:p>
    <w:p w:rsidR="008C701D" w:rsidRPr="00763B01" w:rsidRDefault="00346335" w:rsidP="00763B01">
      <w:pPr>
        <w:pStyle w:val="Nadpis3"/>
        <w:spacing w:before="120" w:after="120" w:line="240" w:lineRule="auto"/>
        <w:rPr>
          <w:sz w:val="22"/>
          <w:szCs w:val="22"/>
        </w:rPr>
      </w:pPr>
      <w:bookmarkStart w:id="6" w:name="_Ref386560021"/>
      <w:r w:rsidRPr="00763B01">
        <w:rPr>
          <w:sz w:val="22"/>
          <w:szCs w:val="22"/>
        </w:rPr>
        <w:t xml:space="preserve">Smluvní </w:t>
      </w:r>
      <w:bookmarkEnd w:id="6"/>
      <w:r w:rsidR="008C701D" w:rsidRPr="00763B01">
        <w:rPr>
          <w:sz w:val="22"/>
          <w:szCs w:val="22"/>
        </w:rPr>
        <w:t xml:space="preserve">Cena za provedení Díla byla stanovena na základě zadávacího řízení na Veřejnou zakázku, ve které byla nabídka Zhotovitele vybrána jako nevýhodnější. Cena za provedení Díla v souladu s nabídkou Zhotovitele činí: </w:t>
      </w:r>
    </w:p>
    <w:p w:rsidR="005568CE" w:rsidRPr="00607DBB" w:rsidRDefault="00ED2EEA" w:rsidP="0082578C">
      <w:pPr>
        <w:tabs>
          <w:tab w:val="left" w:pos="2835"/>
        </w:tabs>
        <w:spacing w:before="240" w:after="0" w:line="360" w:lineRule="auto"/>
        <w:jc w:val="both"/>
        <w:rPr>
          <w:rFonts w:ascii="Cambria" w:hAnsi="Cambria"/>
          <w:b/>
          <w:i/>
          <w:shd w:val="clear" w:color="auto" w:fill="FFFF00"/>
          <w:lang w:val="cs-CZ"/>
        </w:rPr>
      </w:pPr>
      <w:r w:rsidRPr="00607DBB">
        <w:rPr>
          <w:rFonts w:ascii="Cambria" w:hAnsi="Cambria"/>
          <w:b/>
          <w:lang w:val="cs-CZ"/>
        </w:rPr>
        <w:t>Cena bez DPH</w:t>
      </w:r>
      <w:r w:rsidR="0082578C" w:rsidRPr="00607DBB">
        <w:rPr>
          <w:rFonts w:ascii="Cambria" w:hAnsi="Cambria"/>
          <w:b/>
          <w:lang w:val="cs-CZ"/>
        </w:rPr>
        <w:tab/>
      </w:r>
      <w:r w:rsidR="00983864" w:rsidRPr="00607DBB">
        <w:rPr>
          <w:rFonts w:ascii="Cambria" w:hAnsi="Cambria"/>
          <w:b/>
          <w:highlight w:val="yellow"/>
          <w:shd w:val="clear" w:color="auto" w:fill="FFFF00"/>
          <w:lang w:val="cs-CZ"/>
        </w:rPr>
        <w:fldChar w:fldCharType="begin">
          <w:ffData>
            <w:name w:val="Text1"/>
            <w:enabled/>
            <w:calcOnExit w:val="0"/>
            <w:textInput/>
          </w:ffData>
        </w:fldChar>
      </w:r>
      <w:r w:rsidR="002F08F9" w:rsidRPr="00607DBB">
        <w:rPr>
          <w:rFonts w:ascii="Cambria" w:hAnsi="Cambria"/>
          <w:b/>
          <w:highlight w:val="yellow"/>
          <w:shd w:val="clear" w:color="auto" w:fill="FFFF00"/>
          <w:lang w:val="cs-CZ"/>
        </w:rPr>
        <w:instrText xml:space="preserve"> FORMTEXT </w:instrText>
      </w:r>
      <w:r w:rsidR="00983864" w:rsidRPr="00607DBB">
        <w:rPr>
          <w:rFonts w:ascii="Cambria" w:hAnsi="Cambria"/>
          <w:b/>
          <w:highlight w:val="yellow"/>
          <w:shd w:val="clear" w:color="auto" w:fill="FFFF00"/>
          <w:lang w:val="cs-CZ"/>
        </w:rPr>
      </w:r>
      <w:r w:rsidR="00983864" w:rsidRPr="00607DBB">
        <w:rPr>
          <w:rFonts w:ascii="Cambria" w:hAnsi="Cambria"/>
          <w:b/>
          <w:highlight w:val="yellow"/>
          <w:shd w:val="clear" w:color="auto" w:fill="FFFF00"/>
          <w:lang w:val="cs-CZ"/>
        </w:rPr>
        <w:fldChar w:fldCharType="separate"/>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983864" w:rsidRPr="00607DBB">
        <w:rPr>
          <w:rFonts w:ascii="Cambria" w:hAnsi="Cambria"/>
          <w:b/>
          <w:highlight w:val="yellow"/>
          <w:shd w:val="clear" w:color="auto" w:fill="FFFF00"/>
          <w:lang w:val="cs-CZ"/>
        </w:rPr>
        <w:fldChar w:fldCharType="end"/>
      </w:r>
      <w:r w:rsidR="005568CE" w:rsidRPr="00607DBB">
        <w:rPr>
          <w:rFonts w:ascii="Cambria" w:hAnsi="Cambria"/>
          <w:b/>
          <w:lang w:val="cs-CZ"/>
        </w:rPr>
        <w:t xml:space="preserve">,-Kč </w:t>
      </w:r>
    </w:p>
    <w:p w:rsidR="00ED2EEA" w:rsidRPr="00607DBB" w:rsidRDefault="00ED2EEA" w:rsidP="0082578C">
      <w:pPr>
        <w:tabs>
          <w:tab w:val="left" w:pos="7797"/>
        </w:tabs>
        <w:spacing w:after="0" w:line="360" w:lineRule="auto"/>
        <w:jc w:val="both"/>
        <w:outlineLvl w:val="1"/>
        <w:rPr>
          <w:rFonts w:ascii="Cambria" w:hAnsi="Cambria"/>
          <w:lang w:val="cs-CZ"/>
        </w:rPr>
      </w:pPr>
      <w:r w:rsidRPr="00607DBB">
        <w:rPr>
          <w:rFonts w:ascii="Cambria" w:hAnsi="Cambria"/>
          <w:lang w:val="cs-CZ"/>
        </w:rPr>
        <w:t xml:space="preserve">(slovy: </w:t>
      </w:r>
      <w:r w:rsidR="00983864" w:rsidRPr="00607DBB">
        <w:rPr>
          <w:rFonts w:ascii="Cambria" w:hAnsi="Cambria"/>
          <w:highlight w:val="yellow"/>
          <w:shd w:val="clear" w:color="auto" w:fill="FFFF00"/>
          <w:lang w:val="cs-CZ"/>
        </w:rPr>
        <w:fldChar w:fldCharType="begin">
          <w:ffData>
            <w:name w:val="Text1"/>
            <w:enabled/>
            <w:calcOnExit w:val="0"/>
            <w:textInput/>
          </w:ffData>
        </w:fldChar>
      </w:r>
      <w:r w:rsidR="002F08F9" w:rsidRPr="00607DBB">
        <w:rPr>
          <w:rFonts w:ascii="Cambria" w:hAnsi="Cambria"/>
          <w:highlight w:val="yellow"/>
          <w:shd w:val="clear" w:color="auto" w:fill="FFFF00"/>
          <w:lang w:val="cs-CZ"/>
        </w:rPr>
        <w:instrText xml:space="preserve"> FORMTEXT </w:instrText>
      </w:r>
      <w:r w:rsidR="00983864" w:rsidRPr="00607DBB">
        <w:rPr>
          <w:rFonts w:ascii="Cambria" w:hAnsi="Cambria"/>
          <w:highlight w:val="yellow"/>
          <w:shd w:val="clear" w:color="auto" w:fill="FFFF00"/>
          <w:lang w:val="cs-CZ"/>
        </w:rPr>
      </w:r>
      <w:r w:rsidR="00983864" w:rsidRPr="00607DBB">
        <w:rPr>
          <w:rFonts w:ascii="Cambria" w:hAnsi="Cambria"/>
          <w:highlight w:val="yellow"/>
          <w:shd w:val="clear" w:color="auto" w:fill="FFFF00"/>
          <w:lang w:val="cs-CZ"/>
        </w:rPr>
        <w:fldChar w:fldCharType="separate"/>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983864" w:rsidRPr="00607DBB">
        <w:rPr>
          <w:rFonts w:ascii="Cambria" w:hAnsi="Cambria"/>
          <w:highlight w:val="yellow"/>
          <w:shd w:val="clear" w:color="auto" w:fill="FFFF00"/>
          <w:lang w:val="cs-CZ"/>
        </w:rPr>
        <w:fldChar w:fldCharType="end"/>
      </w:r>
      <w:r w:rsidRPr="00607DBB">
        <w:rPr>
          <w:rFonts w:ascii="Cambria" w:hAnsi="Cambria"/>
          <w:lang w:val="cs-CZ"/>
        </w:rPr>
        <w:t xml:space="preserve"> korun českých) </w:t>
      </w:r>
    </w:p>
    <w:p w:rsidR="005568CE" w:rsidRPr="00607DBB" w:rsidRDefault="00ED2EEA" w:rsidP="0082578C">
      <w:pPr>
        <w:spacing w:after="0" w:line="360" w:lineRule="auto"/>
        <w:jc w:val="both"/>
        <w:outlineLvl w:val="1"/>
        <w:rPr>
          <w:rFonts w:ascii="Cambria" w:hAnsi="Cambria"/>
          <w:b/>
          <w:lang w:val="cs-CZ"/>
        </w:rPr>
      </w:pPr>
      <w:r w:rsidRPr="00607DBB">
        <w:rPr>
          <w:rFonts w:ascii="Cambria" w:hAnsi="Cambria"/>
          <w:b/>
          <w:lang w:val="cs-CZ"/>
        </w:rPr>
        <w:t>DPH ve výši</w:t>
      </w:r>
      <w:r w:rsidR="0082578C" w:rsidRPr="00607DBB">
        <w:rPr>
          <w:rFonts w:ascii="Cambria" w:hAnsi="Cambria"/>
          <w:b/>
          <w:lang w:val="cs-CZ"/>
        </w:rPr>
        <w:tab/>
      </w:r>
      <w:r w:rsidR="0082578C" w:rsidRPr="00607DBB">
        <w:rPr>
          <w:rFonts w:ascii="Cambria" w:hAnsi="Cambria"/>
          <w:b/>
          <w:lang w:val="cs-CZ"/>
        </w:rPr>
        <w:tab/>
      </w:r>
      <w:r w:rsidR="0082578C" w:rsidRPr="00607DBB">
        <w:rPr>
          <w:rFonts w:ascii="Cambria" w:hAnsi="Cambria"/>
          <w:b/>
          <w:lang w:val="cs-CZ"/>
        </w:rPr>
        <w:tab/>
      </w:r>
      <w:r w:rsidR="00983864" w:rsidRPr="00607DBB">
        <w:rPr>
          <w:rFonts w:ascii="Cambria" w:hAnsi="Cambria"/>
          <w:b/>
          <w:highlight w:val="yellow"/>
          <w:shd w:val="clear" w:color="auto" w:fill="FFFF00"/>
          <w:lang w:val="cs-CZ"/>
        </w:rPr>
        <w:fldChar w:fldCharType="begin">
          <w:ffData>
            <w:name w:val="Text1"/>
            <w:enabled/>
            <w:calcOnExit w:val="0"/>
            <w:textInput/>
          </w:ffData>
        </w:fldChar>
      </w:r>
      <w:r w:rsidR="002F08F9" w:rsidRPr="00607DBB">
        <w:rPr>
          <w:rFonts w:ascii="Cambria" w:hAnsi="Cambria"/>
          <w:b/>
          <w:highlight w:val="yellow"/>
          <w:shd w:val="clear" w:color="auto" w:fill="FFFF00"/>
          <w:lang w:val="cs-CZ"/>
        </w:rPr>
        <w:instrText xml:space="preserve"> FORMTEXT </w:instrText>
      </w:r>
      <w:r w:rsidR="00983864" w:rsidRPr="00607DBB">
        <w:rPr>
          <w:rFonts w:ascii="Cambria" w:hAnsi="Cambria"/>
          <w:b/>
          <w:highlight w:val="yellow"/>
          <w:shd w:val="clear" w:color="auto" w:fill="FFFF00"/>
          <w:lang w:val="cs-CZ"/>
        </w:rPr>
      </w:r>
      <w:r w:rsidR="00983864" w:rsidRPr="00607DBB">
        <w:rPr>
          <w:rFonts w:ascii="Cambria" w:hAnsi="Cambria"/>
          <w:b/>
          <w:highlight w:val="yellow"/>
          <w:shd w:val="clear" w:color="auto" w:fill="FFFF00"/>
          <w:lang w:val="cs-CZ"/>
        </w:rPr>
        <w:fldChar w:fldCharType="separate"/>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983864" w:rsidRPr="00607DBB">
        <w:rPr>
          <w:rFonts w:ascii="Cambria" w:hAnsi="Cambria"/>
          <w:b/>
          <w:highlight w:val="yellow"/>
          <w:shd w:val="clear" w:color="auto" w:fill="FFFF00"/>
          <w:lang w:val="cs-CZ"/>
        </w:rPr>
        <w:fldChar w:fldCharType="end"/>
      </w:r>
      <w:r w:rsidR="005568CE" w:rsidRPr="00607DBB">
        <w:rPr>
          <w:rFonts w:ascii="Cambria" w:hAnsi="Cambria"/>
          <w:b/>
          <w:lang w:val="cs-CZ"/>
        </w:rPr>
        <w:t xml:space="preserve">,-Kč </w:t>
      </w:r>
    </w:p>
    <w:p w:rsidR="00ED2EEA" w:rsidRPr="00607DBB" w:rsidRDefault="004F1137" w:rsidP="0082578C">
      <w:pPr>
        <w:tabs>
          <w:tab w:val="left" w:pos="7797"/>
        </w:tabs>
        <w:spacing w:after="0" w:line="360" w:lineRule="auto"/>
        <w:jc w:val="both"/>
        <w:outlineLvl w:val="1"/>
        <w:rPr>
          <w:rFonts w:ascii="Cambria" w:hAnsi="Cambria"/>
          <w:lang w:val="cs-CZ"/>
        </w:rPr>
      </w:pPr>
      <w:r w:rsidRPr="00607DBB">
        <w:rPr>
          <w:rFonts w:ascii="Cambria" w:hAnsi="Cambria"/>
          <w:lang w:val="cs-CZ"/>
        </w:rPr>
        <w:t xml:space="preserve">(slovy: </w:t>
      </w:r>
      <w:r w:rsidR="00983864" w:rsidRPr="00607DBB">
        <w:rPr>
          <w:rFonts w:ascii="Cambria" w:hAnsi="Cambria"/>
          <w:highlight w:val="yellow"/>
          <w:shd w:val="clear" w:color="auto" w:fill="FFFF00"/>
          <w:lang w:val="cs-CZ"/>
        </w:rPr>
        <w:fldChar w:fldCharType="begin">
          <w:ffData>
            <w:name w:val="Text1"/>
            <w:enabled/>
            <w:calcOnExit w:val="0"/>
            <w:textInput/>
          </w:ffData>
        </w:fldChar>
      </w:r>
      <w:r w:rsidR="002F08F9" w:rsidRPr="00607DBB">
        <w:rPr>
          <w:rFonts w:ascii="Cambria" w:hAnsi="Cambria"/>
          <w:highlight w:val="yellow"/>
          <w:shd w:val="clear" w:color="auto" w:fill="FFFF00"/>
          <w:lang w:val="cs-CZ"/>
        </w:rPr>
        <w:instrText xml:space="preserve"> FORMTEXT </w:instrText>
      </w:r>
      <w:r w:rsidR="00983864" w:rsidRPr="00607DBB">
        <w:rPr>
          <w:rFonts w:ascii="Cambria" w:hAnsi="Cambria"/>
          <w:highlight w:val="yellow"/>
          <w:shd w:val="clear" w:color="auto" w:fill="FFFF00"/>
          <w:lang w:val="cs-CZ"/>
        </w:rPr>
      </w:r>
      <w:r w:rsidR="00983864" w:rsidRPr="00607DBB">
        <w:rPr>
          <w:rFonts w:ascii="Cambria" w:hAnsi="Cambria"/>
          <w:highlight w:val="yellow"/>
          <w:shd w:val="clear" w:color="auto" w:fill="FFFF00"/>
          <w:lang w:val="cs-CZ"/>
        </w:rPr>
        <w:fldChar w:fldCharType="separate"/>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983864" w:rsidRPr="00607DBB">
        <w:rPr>
          <w:rFonts w:ascii="Cambria" w:hAnsi="Cambria"/>
          <w:highlight w:val="yellow"/>
          <w:shd w:val="clear" w:color="auto" w:fill="FFFF00"/>
          <w:lang w:val="cs-CZ"/>
        </w:rPr>
        <w:fldChar w:fldCharType="end"/>
      </w:r>
      <w:r w:rsidRPr="00607DBB">
        <w:rPr>
          <w:rFonts w:ascii="Cambria" w:hAnsi="Cambria"/>
          <w:lang w:val="cs-CZ"/>
        </w:rPr>
        <w:t xml:space="preserve"> korun českých)</w:t>
      </w:r>
    </w:p>
    <w:p w:rsidR="005568CE" w:rsidRPr="00607DBB" w:rsidRDefault="00ED2EEA" w:rsidP="0082578C">
      <w:pPr>
        <w:spacing w:after="0" w:line="360" w:lineRule="auto"/>
        <w:jc w:val="both"/>
        <w:outlineLvl w:val="1"/>
        <w:rPr>
          <w:rFonts w:ascii="Cambria" w:hAnsi="Cambria"/>
          <w:b/>
          <w:lang w:val="cs-CZ"/>
        </w:rPr>
      </w:pPr>
      <w:r w:rsidRPr="00607DBB">
        <w:rPr>
          <w:rFonts w:ascii="Cambria" w:hAnsi="Cambria"/>
          <w:b/>
          <w:lang w:val="cs-CZ"/>
        </w:rPr>
        <w:t>Cena včetně DPH ve výši</w:t>
      </w:r>
      <w:r w:rsidR="0082578C" w:rsidRPr="00607DBB">
        <w:rPr>
          <w:rFonts w:ascii="Cambria" w:hAnsi="Cambria"/>
          <w:b/>
          <w:lang w:val="cs-CZ"/>
        </w:rPr>
        <w:tab/>
      </w:r>
      <w:r w:rsidR="00983864" w:rsidRPr="00607DBB">
        <w:rPr>
          <w:rFonts w:ascii="Cambria" w:hAnsi="Cambria"/>
          <w:b/>
          <w:highlight w:val="yellow"/>
          <w:shd w:val="clear" w:color="auto" w:fill="FFFF00"/>
          <w:lang w:val="cs-CZ"/>
        </w:rPr>
        <w:fldChar w:fldCharType="begin">
          <w:ffData>
            <w:name w:val="Text1"/>
            <w:enabled/>
            <w:calcOnExit w:val="0"/>
            <w:textInput/>
          </w:ffData>
        </w:fldChar>
      </w:r>
      <w:r w:rsidR="002F08F9" w:rsidRPr="00607DBB">
        <w:rPr>
          <w:rFonts w:ascii="Cambria" w:hAnsi="Cambria"/>
          <w:b/>
          <w:highlight w:val="yellow"/>
          <w:shd w:val="clear" w:color="auto" w:fill="FFFF00"/>
          <w:lang w:val="cs-CZ"/>
        </w:rPr>
        <w:instrText xml:space="preserve"> FORMTEXT </w:instrText>
      </w:r>
      <w:r w:rsidR="00983864" w:rsidRPr="00607DBB">
        <w:rPr>
          <w:rFonts w:ascii="Cambria" w:hAnsi="Cambria"/>
          <w:b/>
          <w:highlight w:val="yellow"/>
          <w:shd w:val="clear" w:color="auto" w:fill="FFFF00"/>
          <w:lang w:val="cs-CZ"/>
        </w:rPr>
      </w:r>
      <w:r w:rsidR="00983864" w:rsidRPr="00607DBB">
        <w:rPr>
          <w:rFonts w:ascii="Cambria" w:hAnsi="Cambria"/>
          <w:b/>
          <w:highlight w:val="yellow"/>
          <w:shd w:val="clear" w:color="auto" w:fill="FFFF00"/>
          <w:lang w:val="cs-CZ"/>
        </w:rPr>
        <w:fldChar w:fldCharType="separate"/>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2F08F9" w:rsidRPr="00607DBB">
        <w:rPr>
          <w:rFonts w:ascii="Cambria" w:hAnsi="Cambria"/>
          <w:b/>
          <w:noProof/>
          <w:highlight w:val="yellow"/>
          <w:shd w:val="clear" w:color="auto" w:fill="FFFF00"/>
          <w:lang w:val="cs-CZ"/>
        </w:rPr>
        <w:t> </w:t>
      </w:r>
      <w:r w:rsidR="00983864" w:rsidRPr="00607DBB">
        <w:rPr>
          <w:rFonts w:ascii="Cambria" w:hAnsi="Cambria"/>
          <w:b/>
          <w:highlight w:val="yellow"/>
          <w:shd w:val="clear" w:color="auto" w:fill="FFFF00"/>
          <w:lang w:val="cs-CZ"/>
        </w:rPr>
        <w:fldChar w:fldCharType="end"/>
      </w:r>
      <w:r w:rsidR="00B524B2" w:rsidRPr="00607DBB">
        <w:rPr>
          <w:rFonts w:ascii="Cambria" w:hAnsi="Cambria"/>
          <w:b/>
          <w:lang w:val="cs-CZ"/>
        </w:rPr>
        <w:t>,</w:t>
      </w:r>
      <w:r w:rsidR="005568CE" w:rsidRPr="00607DBB">
        <w:rPr>
          <w:rFonts w:ascii="Cambria" w:hAnsi="Cambria"/>
          <w:b/>
          <w:lang w:val="cs-CZ"/>
        </w:rPr>
        <w:t xml:space="preserve">-Kč </w:t>
      </w:r>
    </w:p>
    <w:p w:rsidR="00ED2EEA" w:rsidRPr="00607DBB" w:rsidRDefault="004F1137" w:rsidP="0082578C">
      <w:pPr>
        <w:tabs>
          <w:tab w:val="left" w:pos="7020"/>
        </w:tabs>
        <w:spacing w:after="0" w:line="360" w:lineRule="auto"/>
        <w:jc w:val="both"/>
        <w:outlineLvl w:val="1"/>
        <w:rPr>
          <w:rFonts w:ascii="Cambria" w:hAnsi="Cambria"/>
          <w:lang w:val="cs-CZ"/>
        </w:rPr>
      </w:pPr>
      <w:r w:rsidRPr="00607DBB">
        <w:rPr>
          <w:rFonts w:ascii="Cambria" w:hAnsi="Cambria"/>
          <w:lang w:val="cs-CZ"/>
        </w:rPr>
        <w:t xml:space="preserve">(slovy: </w:t>
      </w:r>
      <w:r w:rsidR="00983864" w:rsidRPr="00607DBB">
        <w:rPr>
          <w:rFonts w:ascii="Cambria" w:hAnsi="Cambria"/>
          <w:highlight w:val="yellow"/>
          <w:shd w:val="clear" w:color="auto" w:fill="FFFF00"/>
          <w:lang w:val="cs-CZ"/>
        </w:rPr>
        <w:fldChar w:fldCharType="begin">
          <w:ffData>
            <w:name w:val="Text1"/>
            <w:enabled/>
            <w:calcOnExit w:val="0"/>
            <w:textInput/>
          </w:ffData>
        </w:fldChar>
      </w:r>
      <w:r w:rsidR="002F08F9" w:rsidRPr="00607DBB">
        <w:rPr>
          <w:rFonts w:ascii="Cambria" w:hAnsi="Cambria"/>
          <w:highlight w:val="yellow"/>
          <w:shd w:val="clear" w:color="auto" w:fill="FFFF00"/>
          <w:lang w:val="cs-CZ"/>
        </w:rPr>
        <w:instrText xml:space="preserve"> FORMTEXT </w:instrText>
      </w:r>
      <w:r w:rsidR="00983864" w:rsidRPr="00607DBB">
        <w:rPr>
          <w:rFonts w:ascii="Cambria" w:hAnsi="Cambria"/>
          <w:highlight w:val="yellow"/>
          <w:shd w:val="clear" w:color="auto" w:fill="FFFF00"/>
          <w:lang w:val="cs-CZ"/>
        </w:rPr>
      </w:r>
      <w:r w:rsidR="00983864" w:rsidRPr="00607DBB">
        <w:rPr>
          <w:rFonts w:ascii="Cambria" w:hAnsi="Cambria"/>
          <w:highlight w:val="yellow"/>
          <w:shd w:val="clear" w:color="auto" w:fill="FFFF00"/>
          <w:lang w:val="cs-CZ"/>
        </w:rPr>
        <w:fldChar w:fldCharType="separate"/>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983864" w:rsidRPr="00607DBB">
        <w:rPr>
          <w:rFonts w:ascii="Cambria" w:hAnsi="Cambria"/>
          <w:highlight w:val="yellow"/>
          <w:shd w:val="clear" w:color="auto" w:fill="FFFF00"/>
          <w:lang w:val="cs-CZ"/>
        </w:rPr>
        <w:fldChar w:fldCharType="end"/>
      </w:r>
      <w:r w:rsidRPr="00607DBB">
        <w:rPr>
          <w:rFonts w:ascii="Cambria" w:hAnsi="Cambria"/>
          <w:lang w:val="cs-CZ"/>
        </w:rPr>
        <w:t xml:space="preserve"> korun českých)</w:t>
      </w:r>
    </w:p>
    <w:p w:rsidR="00B86763" w:rsidRPr="00607DBB" w:rsidRDefault="00346335" w:rsidP="004625A7">
      <w:pPr>
        <w:spacing w:before="360" w:after="360"/>
        <w:jc w:val="both"/>
        <w:outlineLvl w:val="1"/>
        <w:rPr>
          <w:rFonts w:ascii="Cambria" w:hAnsi="Cambria"/>
          <w:lang w:val="cs-CZ"/>
        </w:rPr>
      </w:pPr>
      <w:r w:rsidRPr="00607DBB">
        <w:rPr>
          <w:rFonts w:ascii="Cambria" w:hAnsi="Cambria"/>
          <w:lang w:val="cs-CZ"/>
        </w:rPr>
        <w:lastRenderedPageBreak/>
        <w:t xml:space="preserve">(dále též „Cena za předmět </w:t>
      </w:r>
      <w:r w:rsidR="008C701D" w:rsidRPr="00607DBB">
        <w:rPr>
          <w:rFonts w:ascii="Cambria" w:hAnsi="Cambria"/>
          <w:lang w:val="cs-CZ"/>
        </w:rPr>
        <w:t>smlouvy</w:t>
      </w:r>
      <w:r w:rsidRPr="00607DBB">
        <w:rPr>
          <w:rFonts w:ascii="Cambria" w:hAnsi="Cambria"/>
          <w:lang w:val="cs-CZ"/>
        </w:rPr>
        <w:t xml:space="preserve">“) </w:t>
      </w:r>
    </w:p>
    <w:p w:rsidR="008C701D" w:rsidRPr="00763B01" w:rsidRDefault="008C701D" w:rsidP="00763B01">
      <w:pPr>
        <w:pStyle w:val="Nadpis3"/>
        <w:spacing w:before="120" w:after="120" w:line="240" w:lineRule="auto"/>
        <w:rPr>
          <w:sz w:val="22"/>
          <w:szCs w:val="22"/>
        </w:rPr>
      </w:pPr>
      <w:r w:rsidRPr="00763B01">
        <w:rPr>
          <w:sz w:val="22"/>
          <w:szCs w:val="22"/>
        </w:rPr>
        <w:t>Konečná výše DPH bude vyčíslena a DPH bude odvedeno v souladu s platnými právními předpisy ke dni uskutečnění zdanitelného plnění.</w:t>
      </w:r>
    </w:p>
    <w:p w:rsidR="008C701D" w:rsidRPr="00763B01" w:rsidRDefault="008C701D" w:rsidP="00763B01">
      <w:pPr>
        <w:pStyle w:val="Nadpis3"/>
        <w:spacing w:before="120" w:after="120" w:line="240" w:lineRule="auto"/>
        <w:rPr>
          <w:sz w:val="22"/>
          <w:szCs w:val="22"/>
        </w:rPr>
      </w:pPr>
      <w:r w:rsidRPr="00763B01">
        <w:rPr>
          <w:sz w:val="22"/>
          <w:szCs w:val="22"/>
        </w:rPr>
        <w:t>Celková cena Díla je stanovena dle závazného a úplného položkového rozpočtu ve formě Výkazu výměr. Cena zahrnuje veškeré náklady spojené s provedením Díla. Součástí Ceny jsou proto veškeré náklady, práce a dodávky související s řádným provedením a dokončením Díla, a to včetně veškerých nákladů nezbytných ke splnění všech povinností Zhotovitele dle této smlouvy, či dle obe</w:t>
      </w:r>
      <w:r w:rsidR="00763B01" w:rsidRPr="00763B01">
        <w:rPr>
          <w:sz w:val="22"/>
          <w:szCs w:val="22"/>
        </w:rPr>
        <w:t>cně závazných právních předpisů.</w:t>
      </w:r>
    </w:p>
    <w:p w:rsidR="008C701D" w:rsidRPr="00763B01" w:rsidRDefault="008C701D" w:rsidP="00763B01">
      <w:pPr>
        <w:pStyle w:val="Nadpis3"/>
        <w:spacing w:before="120" w:after="120" w:line="240" w:lineRule="auto"/>
        <w:rPr>
          <w:sz w:val="22"/>
          <w:szCs w:val="22"/>
        </w:rPr>
      </w:pPr>
      <w:r w:rsidRPr="00763B01">
        <w:rPr>
          <w:sz w:val="22"/>
          <w:szCs w:val="22"/>
        </w:rPr>
        <w:t xml:space="preserve">Cena je stanovena jako závazná, nejvýše přípustná a nepřekročitelná. </w:t>
      </w:r>
    </w:p>
    <w:p w:rsidR="00346335" w:rsidRPr="00607DBB" w:rsidRDefault="008C701D" w:rsidP="00607DBB">
      <w:pPr>
        <w:pStyle w:val="Nadpis1"/>
        <w:spacing w:before="480" w:after="240"/>
        <w:ind w:left="0"/>
        <w:rPr>
          <w:sz w:val="22"/>
          <w:szCs w:val="22"/>
          <w:lang w:val="cs-CZ"/>
        </w:rPr>
      </w:pPr>
      <w:r w:rsidRPr="00607DBB">
        <w:rPr>
          <w:sz w:val="22"/>
          <w:szCs w:val="22"/>
          <w:lang w:val="cs-CZ"/>
        </w:rPr>
        <w:t>Platební podmínky</w:t>
      </w:r>
    </w:p>
    <w:p w:rsidR="00763B01" w:rsidRPr="00763B01" w:rsidRDefault="00763B01" w:rsidP="00763B01">
      <w:pPr>
        <w:pStyle w:val="Nadpis3"/>
        <w:spacing w:before="120" w:after="120" w:line="240" w:lineRule="auto"/>
        <w:rPr>
          <w:sz w:val="22"/>
          <w:szCs w:val="22"/>
        </w:rPr>
      </w:pPr>
      <w:bookmarkStart w:id="7" w:name="_Ref386559847"/>
      <w:r w:rsidRPr="00763B01">
        <w:rPr>
          <w:sz w:val="22"/>
          <w:szCs w:val="22"/>
        </w:rPr>
        <w:t xml:space="preserve">Obě smluvní strany se vzájemně dohodly, že cena bude hrazena průběžně, dílčím zdanitelným plněním jsou dodávky, služby a práce skutečně poskytnuté v příslušném měsíci na základě vzájemně odsouhlaseného písemného soupisu prací a dodávek, ve kterém nebudou uvedeny žádné výhrady, vady nebo nedodělky. Za datum uskutečnění dílčího zdanitelného plnění prohlašují poslední den každého kalendářního měsíce. </w:t>
      </w:r>
    </w:p>
    <w:p w:rsidR="008C701D" w:rsidRPr="00763B01" w:rsidRDefault="008C701D" w:rsidP="00763B01">
      <w:pPr>
        <w:pStyle w:val="Nadpis3"/>
        <w:spacing w:before="120" w:after="120" w:line="240" w:lineRule="auto"/>
        <w:rPr>
          <w:sz w:val="22"/>
          <w:szCs w:val="22"/>
        </w:rPr>
      </w:pPr>
      <w:bookmarkStart w:id="8" w:name="_Ref364157316"/>
      <w:r w:rsidRPr="00763B01">
        <w:rPr>
          <w:sz w:val="22"/>
          <w:szCs w:val="22"/>
        </w:rPr>
        <w:t>Přílohou faktury bude vždy kopie vzájemně odsouhlaseného soupisu prací a zjišťovací protokol, ve kterém bude vždy v přehledné tabulce uvedena (i) celková Cena, (ii) část Ceny, která byla do vystavení příslušné faktury již účtována, (iii) část Ceny, na kterou je vystavena příslušná faktura a (iv) zbývající část Ceny.</w:t>
      </w:r>
    </w:p>
    <w:bookmarkEnd w:id="8"/>
    <w:p w:rsidR="008C701D" w:rsidRPr="00763B01" w:rsidRDefault="00C8475A" w:rsidP="00763B01">
      <w:pPr>
        <w:pStyle w:val="Nadpis3"/>
        <w:spacing w:before="120" w:after="120" w:line="240" w:lineRule="auto"/>
        <w:rPr>
          <w:sz w:val="22"/>
          <w:szCs w:val="22"/>
        </w:rPr>
      </w:pPr>
      <w:r w:rsidRPr="00F05CF6">
        <w:rPr>
          <w:sz w:val="22"/>
          <w:szCs w:val="22"/>
        </w:rPr>
        <w:t xml:space="preserve">Zhotovitel je povinen vystavit a doručit Objednateli daňový doklad nejpozději do 10 pracovních dnů ode dne uskutečnění zdanitelného plnění. </w:t>
      </w:r>
      <w:r w:rsidR="008C701D" w:rsidRPr="00763B01">
        <w:rPr>
          <w:sz w:val="22"/>
          <w:szCs w:val="22"/>
        </w:rPr>
        <w:t>Splatnost daňových účetních dokladů (faktur) vystavených Zhotovitelem se stanovuje na 30 kalendářních dní ode dne řádného doručení faktury Objednateli.</w:t>
      </w:r>
    </w:p>
    <w:p w:rsidR="00C8475A" w:rsidRPr="00C8475A" w:rsidRDefault="00C8475A" w:rsidP="00C8475A">
      <w:pPr>
        <w:pStyle w:val="Nadpis3"/>
        <w:spacing w:before="120" w:after="120" w:line="240" w:lineRule="auto"/>
        <w:rPr>
          <w:sz w:val="22"/>
          <w:szCs w:val="22"/>
        </w:rPr>
      </w:pPr>
      <w:r w:rsidRPr="00C8475A">
        <w:rPr>
          <w:sz w:val="22"/>
          <w:szCs w:val="22"/>
        </w:rPr>
        <w:t>Faktura bude obsahovat pojmové náležitosti daňového dokladu stanovené zákonem č. 235/2004 Sb., o dani z přidané hodnoty, v platném znění, a zákonem č. 563/1991 Sb., o účetnictví, v platném znění. Daňový doklad bude dále obsahovat číslo projektu a název projektu.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C8475A" w:rsidRPr="00C8475A" w:rsidRDefault="00C8475A" w:rsidP="00C8475A">
      <w:pPr>
        <w:pStyle w:val="Nadpis3"/>
        <w:spacing w:before="120" w:after="120" w:line="240" w:lineRule="auto"/>
        <w:rPr>
          <w:sz w:val="22"/>
          <w:szCs w:val="22"/>
        </w:rPr>
      </w:pPr>
      <w:r w:rsidRPr="00C8475A">
        <w:rPr>
          <w:sz w:val="22"/>
          <w:szCs w:val="22"/>
        </w:rPr>
        <w:t>Sjednání změny ceny díla bude probíhat na základě dohody smluvních stran prostřednictvím písemného dodatku ke smlouvě. Veškeré vícepráce, změny, doplňky nebo rozšíření, které budou realizovány v souladu se smlouvou o dílo, příručkou a zákonem č. 134/2016 Sb., v.z.p.p.,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rsidR="008C701D" w:rsidRPr="00763B01" w:rsidRDefault="008C701D" w:rsidP="00763B01">
      <w:pPr>
        <w:pStyle w:val="Nadpis3"/>
        <w:spacing w:before="120" w:after="120" w:line="240" w:lineRule="auto"/>
        <w:rPr>
          <w:sz w:val="22"/>
          <w:szCs w:val="22"/>
        </w:rPr>
      </w:pPr>
      <w:r w:rsidRPr="00763B01">
        <w:rPr>
          <w:sz w:val="22"/>
          <w:szCs w:val="22"/>
        </w:rPr>
        <w:t xml:space="preserve">Objednatel nebude Zhotoviteli poskytovat zálohy. </w:t>
      </w:r>
    </w:p>
    <w:p w:rsidR="00346335" w:rsidRPr="00607DBB" w:rsidRDefault="00346335" w:rsidP="00607DBB">
      <w:pPr>
        <w:pStyle w:val="Nadpis1"/>
        <w:spacing w:before="480" w:after="240"/>
        <w:ind w:left="0"/>
        <w:rPr>
          <w:sz w:val="22"/>
          <w:szCs w:val="22"/>
          <w:lang w:val="cs-CZ"/>
        </w:rPr>
      </w:pPr>
      <w:r w:rsidRPr="00607DBB">
        <w:rPr>
          <w:sz w:val="22"/>
          <w:szCs w:val="22"/>
          <w:lang w:val="cs-CZ"/>
        </w:rPr>
        <w:t xml:space="preserve">Záruka </w:t>
      </w:r>
      <w:bookmarkEnd w:id="7"/>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 xml:space="preserve">Zhotovitel poskytuje na celý předmět plnění, tj. provedené práce, poskytnuté služby i dodávky, záruku za jakost </w:t>
      </w:r>
      <w:r w:rsidRPr="00302583">
        <w:rPr>
          <w:b/>
          <w:sz w:val="22"/>
          <w:szCs w:val="22"/>
          <w:lang w:eastAsia="cs-CZ"/>
        </w:rPr>
        <w:t>v délce 24 (slovy: dvacetčtyři) měsíců</w:t>
      </w:r>
      <w:r w:rsidRPr="00607DBB">
        <w:rPr>
          <w:sz w:val="22"/>
          <w:szCs w:val="22"/>
          <w:lang w:eastAsia="cs-CZ"/>
        </w:rPr>
        <w:t xml:space="preserve"> počínaje dnem odstranění </w:t>
      </w:r>
      <w:r w:rsidRPr="00607DBB">
        <w:rPr>
          <w:sz w:val="22"/>
          <w:szCs w:val="22"/>
          <w:lang w:eastAsia="cs-CZ"/>
        </w:rPr>
        <w:lastRenderedPageBreak/>
        <w:t>poslední vady či nedodělku Díla uvedené v konečném předávacím protokolu a není-li takových, dnem předání a převzetí kompletně provedeného Díla.</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Zhotovitel odpovídá za vady Díla vč. vad dodávaných rostlin, materiálů použitých k provedení Díla, jakož i vady Díla, které se vyskytnou po převzetí Díla Objednatelem v záruční době pokrývající celý předmět plnění. Tyto vady je Zhotovitel povinen v souladu s níže uvedenými podmínkami vždy bezplatně odstranit. Práva z odpovědnosti za vady Díla a ze záruky musí být uplatněna u Zhotovitele v odpovídající záruční době.</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Zhotovitel neodpovídá za vady, které byly po převzetí Díla způsobeny Objednatelem nebo zásahem vyšší moci.</w:t>
      </w:r>
      <w:bookmarkStart w:id="9" w:name="_Ref363565210"/>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Zhotovitel se zavazuje, že v případě zjištění nebo vzniku vady Díla v záruční době poskytne Objednateli bezpodmínečně níže uvedené plnění plynoucí z odpovědnosti Zhotovitele za vady:</w:t>
      </w:r>
      <w:bookmarkEnd w:id="9"/>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bezplatně odstraní uplatněné vady,</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uhradí náklady na odstranění uplatněných vad v případě, kdy Zhotovitel vadu sám neodstraní,</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uhradí Objednateli veškeré z vady vzniklé i následné škody,</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poskytne Objednateli přiměřenou slevu z Ceny odpovídající rozsahu uplatněných škod v případě neodstranitelné vady nebo v jiných případech na základě dohody Smluvních stran.</w:t>
      </w:r>
      <w:bookmarkStart w:id="10" w:name="_Ref363565211"/>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 se v případě uplatnění vady Díla Objednatelem zavazuje:</w:t>
      </w:r>
      <w:bookmarkEnd w:id="10"/>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 xml:space="preserve">potvrdit Objednateli bezodkladně e-mailem přijetí uplatnění vady Díla s uvedením termínu odstranění vady,  </w:t>
      </w:r>
    </w:p>
    <w:p w:rsidR="008C2598" w:rsidRPr="00607DBB" w:rsidRDefault="008C2598" w:rsidP="00C8475A">
      <w:pPr>
        <w:pStyle w:val="Nadpis3"/>
        <w:numPr>
          <w:ilvl w:val="3"/>
          <w:numId w:val="3"/>
        </w:numPr>
        <w:spacing w:before="120" w:after="120" w:line="240" w:lineRule="auto"/>
        <w:rPr>
          <w:rFonts w:ascii="Times New Roman" w:hAnsi="Times New Roman"/>
          <w:sz w:val="22"/>
          <w:szCs w:val="22"/>
          <w:lang w:eastAsia="cs-CZ"/>
        </w:rPr>
      </w:pPr>
      <w:r w:rsidRPr="00607DBB">
        <w:rPr>
          <w:sz w:val="22"/>
          <w:szCs w:val="22"/>
          <w:lang w:eastAsia="cs-CZ"/>
        </w:rPr>
        <w:t>zahájit bezodkladně práce na odstraňování vady, nejpozději však ve lhůtě dvou (2) pracovních dnů od uplatnění vady,</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Odstranit vadu v co nejkratším termínu, nejpozději do pěti (5) dnů od jejich uplatnění Objednatelem; pokud není objektivně možné odstranit vady ve lhůtě dle předchozí věty, pak v jiné přiměřené lhůtě tak, aby k odstranění vady došlo v co nejkratším technicky možném termínu.</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 se zavazuje zahájit odstraňování vad, které mají charakter havárie ve lhůtě dvou (2) dnů od jejich oznámení Objednatelem. Objednatel je oprávněn takové vady uplatnit u Zhotovitele bezprostředně e-mailem, telefonicky nebo osobně.</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 xml:space="preserve">Smluvní strany se dohodly, že Zhotovitel je povinen odstranit vady dle čl. </w:t>
      </w:r>
      <w:r w:rsidR="00056E32">
        <w:fldChar w:fldCharType="begin"/>
      </w:r>
      <w:r w:rsidR="00056E32">
        <w:instrText xml:space="preserve"> REF _Ref363565210  \* MERGEFORMAT </w:instrText>
      </w:r>
      <w:r w:rsidR="00056E32">
        <w:fldChar w:fldCharType="separate"/>
      </w:r>
      <w:r w:rsidRPr="00607DBB">
        <w:rPr>
          <w:sz w:val="22"/>
          <w:szCs w:val="22"/>
          <w:lang w:eastAsia="cs-CZ"/>
        </w:rPr>
        <w:t>Zhotovitel se zavazuje, že v případě zjištění nebo vzniku vady Díla v záruční době poskytne Objednateli bezpodmínečně níže uvedené plnění plynoucí z odpovědnosti Zhotovitele za vady:</w:t>
      </w:r>
      <w:r w:rsidR="00056E32">
        <w:rPr>
          <w:sz w:val="22"/>
          <w:szCs w:val="22"/>
          <w:lang w:eastAsia="cs-CZ"/>
        </w:rPr>
        <w:fldChar w:fldCharType="end"/>
      </w:r>
      <w:r w:rsidRPr="00607DBB">
        <w:rPr>
          <w:sz w:val="22"/>
          <w:szCs w:val="22"/>
          <w:lang w:eastAsia="cs-CZ"/>
        </w:rPr>
        <w:t xml:space="preserve"> a </w:t>
      </w:r>
      <w:r w:rsidR="00056E32">
        <w:fldChar w:fldCharType="begin"/>
      </w:r>
      <w:r w:rsidR="00056E32">
        <w:instrText xml:space="preserve"> REF _Ref363565211  \* MERGEFORMAT </w:instrText>
      </w:r>
      <w:r w:rsidR="00056E32">
        <w:fldChar w:fldCharType="separate"/>
      </w:r>
      <w:r w:rsidRPr="00607DBB">
        <w:rPr>
          <w:sz w:val="22"/>
          <w:szCs w:val="22"/>
          <w:lang w:eastAsia="cs-CZ"/>
        </w:rPr>
        <w:t>Zhotovitel se v případě uplatnění vady Díla Objednatelem zavazuje:</w:t>
      </w:r>
      <w:r w:rsidR="00056E32">
        <w:rPr>
          <w:sz w:val="22"/>
          <w:szCs w:val="22"/>
          <w:lang w:eastAsia="cs-CZ"/>
        </w:rPr>
        <w:fldChar w:fldCharType="end"/>
      </w:r>
      <w:r w:rsidRPr="00607DBB">
        <w:rPr>
          <w:sz w:val="22"/>
          <w:szCs w:val="22"/>
          <w:lang w:eastAsia="cs-CZ"/>
        </w:rPr>
        <w:t xml:space="preserve"> Smlouvy bez posuzování důvodnosti reklamace nebo existence vady. O odstranění vady bude proveden zápis. </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V případě sporu o oprávněnost odstraněné vady budou Smluvní strany respektovat vyjádření a konečné stanovisko soudního znalce stanoveného dohodou Smluvních stran.</w:t>
      </w:r>
    </w:p>
    <w:p w:rsidR="00346335" w:rsidRPr="00607DBB" w:rsidRDefault="008C2598" w:rsidP="00607DBB">
      <w:pPr>
        <w:pStyle w:val="Nadpis1"/>
        <w:spacing w:before="480" w:after="240"/>
        <w:ind w:left="0"/>
        <w:rPr>
          <w:sz w:val="22"/>
          <w:szCs w:val="22"/>
          <w:lang w:val="cs-CZ"/>
        </w:rPr>
      </w:pPr>
      <w:r w:rsidRPr="00607DBB">
        <w:rPr>
          <w:sz w:val="22"/>
          <w:szCs w:val="22"/>
          <w:lang w:val="cs-CZ"/>
        </w:rPr>
        <w:lastRenderedPageBreak/>
        <w:t>Způsob provádění díla</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 xml:space="preserve">Zhotovitel je povinen provést Dílo osobně a v souladu se zadávacími podmínkami Veřejné zakázky, s Projektovou dokumentací, právním řádem ČR, s podmínkami pravomocných správních rozhodnutí, závaznými stanovisky dotčených orgánů, nebo požadavky dalších veřejnoprávních orgánů, a se smluvními ujednáními. Dodavatel dále odpovídá za to, že Dílo bude provedeno v souladu s technickými normami, zejména normami ČSN, a předpisy platnými v ČR. Pro účely této smlouvy se veškeré platné normy a předpisy v ČR považují za závazné, i kdyby jinak měly pouze doporučující charakter. </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 xml:space="preserve">Je-li v Projektové dokumentaci, zejména ve Výkazu výměr, definován konkrétní pomocný materiál (nebo technologie), má se za to, že je tím definován požadovaný standard a Zhotovitelem může být nahrazen i pomocným materiálem nebo technologií srovnatelnou.  </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Technické specifikace a technické uživatelské standardy Díla vyplývají z Projektové dokumentace.</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Zhotovitel je povinen provést Dílo tak, aby nedocházelo k obtěžování okolí Místa plnění nadbytečnými exhalacemi, hlukem, otřesy, prachem, zápachem a oslňováním nad únosnou míru, znečišťováním veřejných komunikací, ovzduší, jízdy vozidel Zhotovitele po vymezených komunikacích a zajistí čištění pracemi případně znečištěných stávajících zpevněných ploch, případně budou provedena taková opatření, která zajistí omezení negativních vlivů souvisejících s prováděním Díla na míru nejnižší možnou.  Při</w:t>
      </w:r>
      <w:r w:rsidR="00C8475A">
        <w:rPr>
          <w:sz w:val="22"/>
          <w:szCs w:val="22"/>
          <w:lang w:eastAsia="cs-CZ"/>
        </w:rPr>
        <w:t xml:space="preserve"> případném</w:t>
      </w:r>
      <w:r w:rsidRPr="00607DBB">
        <w:rPr>
          <w:sz w:val="22"/>
          <w:szCs w:val="22"/>
          <w:lang w:eastAsia="cs-CZ"/>
        </w:rPr>
        <w:t xml:space="preserve"> odstraňování dřevin je Zhotovitel dále povinen postupovat tak, aby nedošlo k poškození okolních dřevin, bylinného patra, umělecké výzdoby a drobné architektury v  Místě plnění.</w:t>
      </w:r>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Dále jsou pak technické specifikace stanoveny souhrnem základních právních regulativů soukromého práva.</w:t>
      </w:r>
      <w:bookmarkStart w:id="11" w:name="_Ref363832958"/>
    </w:p>
    <w:p w:rsidR="008C2598" w:rsidRPr="00607DBB" w:rsidRDefault="008C2598" w:rsidP="00C8475A">
      <w:pPr>
        <w:pStyle w:val="Nadpis3"/>
        <w:spacing w:before="120" w:after="120" w:line="240" w:lineRule="auto"/>
        <w:rPr>
          <w:sz w:val="22"/>
          <w:szCs w:val="22"/>
          <w:lang w:val="cs-CZ"/>
        </w:rPr>
      </w:pPr>
      <w:r w:rsidRPr="00607DBB">
        <w:rPr>
          <w:sz w:val="22"/>
          <w:szCs w:val="22"/>
          <w:lang w:eastAsia="cs-CZ"/>
        </w:rPr>
        <w:t>Zhotovitel se zavazuje provést Dílo s vynaložením odborné péče tak, aby nedocházelo ke škodám na zdraví a majetku Objednatele ani třetích osob, přičemž je povinen zejména, nikoliv však pouze:</w:t>
      </w:r>
      <w:bookmarkEnd w:id="11"/>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zajistit veškeré pracovní síly, vybavení a materiál potřebné k provedení Díla řádným způsobem,</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 xml:space="preserve">zajistit kvalitní řízení, dohled nad prováděním Díla a nezbytnou kontrolu prováděných prací (nezávisle na kontrole prováděné Objednatelem), </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omezit provádění Díla na Místo plnění a nedomáhat se vstupu na jakékoli pozemky, instalace nebo infrastruktury bez získání svolení příslušného vlastníka nebo uživatele,</w:t>
      </w:r>
    </w:p>
    <w:p w:rsidR="008C2598" w:rsidRPr="00607DBB" w:rsidRDefault="008C2598" w:rsidP="00C8475A">
      <w:pPr>
        <w:pStyle w:val="Nadpis3"/>
        <w:numPr>
          <w:ilvl w:val="3"/>
          <w:numId w:val="3"/>
        </w:numPr>
        <w:spacing w:before="120" w:after="120" w:line="240" w:lineRule="auto"/>
        <w:rPr>
          <w:rFonts w:ascii="Times New Roman" w:hAnsi="Times New Roman"/>
          <w:sz w:val="22"/>
          <w:szCs w:val="22"/>
          <w:lang w:eastAsia="cs-CZ"/>
        </w:rPr>
      </w:pPr>
      <w:r w:rsidRPr="00607DBB">
        <w:rPr>
          <w:sz w:val="22"/>
          <w:szCs w:val="22"/>
          <w:lang w:eastAsia="cs-CZ"/>
        </w:rPr>
        <w:t>zajistit všechna potřebná stanoviska, která jsou nutná pro zahájení prací,</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dodržovat obecně závazné právní předpisy, nařízení orgánů veřejné správy, závazné i doporučené technické normy, podklady a podmínky uvedené v této Smlouvě a veškeré pokyny Objednatele,</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zajistit účast odpovědné osoby zhotovitele při dohlídce prací ze strany projektového manažera SFŽP,</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chránit Objednatele před vznikem škod v důsledku porušení právních či jiných předpisů a v případě jejich vzniku tyto škody uhradit na vlastní náklady,</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lastRenderedPageBreak/>
        <w:t xml:space="preserve">upozornit písemně Objednatele na nesoulad mezi Projektovou dokumentací a právními či jinými předpisy v případě, že takový nesoulad kdykoli v průběhu provádění Díla zjistí.  </w:t>
      </w:r>
    </w:p>
    <w:p w:rsidR="00C8475A" w:rsidRDefault="008C2598" w:rsidP="00C8475A">
      <w:pPr>
        <w:pStyle w:val="Nadpis3"/>
        <w:spacing w:before="120" w:after="120" w:line="240" w:lineRule="auto"/>
        <w:rPr>
          <w:sz w:val="22"/>
          <w:szCs w:val="22"/>
          <w:lang w:eastAsia="cs-CZ"/>
        </w:rPr>
      </w:pPr>
      <w:r w:rsidRPr="00C8475A">
        <w:rPr>
          <w:sz w:val="22"/>
          <w:szCs w:val="22"/>
          <w:lang w:eastAsia="cs-CZ"/>
        </w:rPr>
        <w:t>Zhotovitel si před uzavřením této smlouvy prověřil za účelem vypracování své nabídky při zadávání Veřejné zakázky, Projektovou dokumentaci. Zhotovitel se zavazuje na veškeré případné vady nebo nedostatky Projektové dokumentace Objednatele upozornit nejpozději do dvou dnů od uzavření této smlouvy</w:t>
      </w:r>
      <w:r w:rsidR="00C8475A">
        <w:rPr>
          <w:sz w:val="22"/>
          <w:szCs w:val="22"/>
          <w:lang w:eastAsia="cs-CZ"/>
        </w:rPr>
        <w:t>.</w:t>
      </w:r>
      <w:r w:rsidR="00C8475A" w:rsidRPr="00E162C5">
        <w:rPr>
          <w:sz w:val="22"/>
          <w:szCs w:val="22"/>
        </w:rPr>
        <w:t>Tímto není dotčena odpovědnost Objednatele z</w:t>
      </w:r>
      <w:r w:rsidR="00C8475A">
        <w:rPr>
          <w:sz w:val="22"/>
          <w:szCs w:val="22"/>
        </w:rPr>
        <w:t>a</w:t>
      </w:r>
      <w:r w:rsidR="00C8475A" w:rsidRPr="00E162C5">
        <w:rPr>
          <w:sz w:val="22"/>
          <w:szCs w:val="22"/>
        </w:rPr>
        <w:t xml:space="preserve"> správnost a úplnost předané dokumentace.</w:t>
      </w:r>
    </w:p>
    <w:p w:rsidR="008C2598" w:rsidRPr="00C8475A" w:rsidRDefault="008C2598" w:rsidP="00C8475A">
      <w:pPr>
        <w:pStyle w:val="Nadpis3"/>
        <w:spacing w:before="120" w:after="120" w:line="240" w:lineRule="auto"/>
        <w:rPr>
          <w:sz w:val="22"/>
          <w:szCs w:val="22"/>
          <w:lang w:eastAsia="cs-CZ"/>
        </w:rPr>
      </w:pPr>
      <w:r w:rsidRPr="00C8475A">
        <w:rPr>
          <w:sz w:val="22"/>
          <w:szCs w:val="22"/>
          <w:lang w:eastAsia="cs-CZ"/>
        </w:rPr>
        <w:t>Zhotovitel se zavazuje nepoužít k provedení Díla materiálů a výrobků s karcinogenními účinky, které podle současné úrovně znalostí negativně působí na lidské zdraví. Zhotovitel se dále zavazuje využívat ekologicky šetrné postupy a materiály, zejména provádět zásahy a ošetření stromů a rostlin šetrným způsobem, apod.</w:t>
      </w:r>
      <w:bookmarkStart w:id="12" w:name="_Ref363832966"/>
      <w:bookmarkStart w:id="13" w:name="_Ref363830734"/>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 xml:space="preserve">Zhotovitel je povinen poskytovat plnění dle této smlouvy prostřednictvím odborně způsobilých osob, které jsou k tomu oprávněny, mají potřebné vzdělání, praxi a zkušenosti, případně jsou k těmto činnostem autorizovány podle zvláštních předpisů. </w:t>
      </w:r>
      <w:bookmarkStart w:id="14" w:name="_Ref363830997"/>
      <w:bookmarkEnd w:id="12"/>
    </w:p>
    <w:p w:rsidR="005F06E0" w:rsidRDefault="008C2598" w:rsidP="00C8475A">
      <w:pPr>
        <w:pStyle w:val="Nadpis3"/>
        <w:spacing w:before="120" w:after="120" w:line="240" w:lineRule="auto"/>
        <w:rPr>
          <w:sz w:val="22"/>
          <w:szCs w:val="22"/>
          <w:lang w:eastAsia="cs-CZ"/>
        </w:rPr>
      </w:pPr>
      <w:r w:rsidRPr="005F06E0">
        <w:rPr>
          <w:sz w:val="22"/>
          <w:szCs w:val="22"/>
          <w:lang w:eastAsia="cs-CZ"/>
        </w:rPr>
        <w:t xml:space="preserve">Za Zhotovitele se budou provádění Díla a zejména kontrolních dnů účastnit vedoucí zaměstnanci a osoby odpovědné za poskytování služeb. </w:t>
      </w:r>
      <w:bookmarkEnd w:id="13"/>
      <w:bookmarkEnd w:id="14"/>
    </w:p>
    <w:p w:rsidR="008C2598" w:rsidRPr="005F06E0" w:rsidRDefault="008C2598" w:rsidP="00C8475A">
      <w:pPr>
        <w:pStyle w:val="Nadpis3"/>
        <w:spacing w:before="120" w:after="120" w:line="240" w:lineRule="auto"/>
        <w:rPr>
          <w:sz w:val="22"/>
          <w:szCs w:val="22"/>
          <w:lang w:eastAsia="cs-CZ"/>
        </w:rPr>
      </w:pPr>
      <w:r w:rsidRPr="005F06E0">
        <w:rPr>
          <w:sz w:val="22"/>
          <w:szCs w:val="22"/>
          <w:lang w:eastAsia="cs-CZ"/>
        </w:rPr>
        <w:t>Objednatel si vyhrazuje právo, aby v součinnosti se Zhotovitelem koordinoval práce s případnými třetími stranami.</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 xml:space="preserve">V případě, že </w:t>
      </w:r>
      <w:r w:rsidR="00E74CE8">
        <w:rPr>
          <w:sz w:val="22"/>
          <w:szCs w:val="22"/>
          <w:lang w:eastAsia="cs-CZ"/>
        </w:rPr>
        <w:t>pod</w:t>
      </w:r>
      <w:r w:rsidRPr="00607DBB">
        <w:rPr>
          <w:sz w:val="22"/>
          <w:szCs w:val="22"/>
          <w:lang w:eastAsia="cs-CZ"/>
        </w:rPr>
        <w:t>dodavatel, se kterým Zhotovitel uzavřel smlouvu na provedení části Díla, závažně nebo opakovaně neplní své smluvní závazky, je Zhotovitel povinen sám nebo na žádost Objednatele učinit neprodleně taková opatření, která povedou k nápravě, a to i ukončením smluvního vztahu s touto osobou. Odpovědnost Zhotovitele za osobu, kterou ke splnění svých závazků použil, není takovým opatřením dotčena.</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 xml:space="preserve">Při provádění Díla nesmějí být bez písemného souhlasu Objednatele učiněny změny oproti Projektové dokumentaci.  </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 je oprávněn Místo plnění užívat jen pro účely související s provedením Díla. Zhotovitel je povinen provést všechna opatření pro snížení vzniku škod na Místě plnění, majetku Objednatele nebo třetích osob.</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 xml:space="preserve">Zhotovitel nese plnou odpovědnost v oblasti ochrany životního prostředí. Zhotovitel se zavazuje svým jménem a na svůj náklad zajistit odstranění nečistot, jakož i likvidaci neupotřebitelných odpadů vznikajících při provádění Díla v souladu s obecně závaznými právními předpisy (zejména v souladu se zákonem č. 185/2001 Sb., o odpadech, ve znění pozdějších předpisů) a prováděcími předpisy a průběžně odstraňovat veškerá znečištění a poškození používaných komunikací, ke kterým dojde v souvislosti s prováděním Díla. Zhotovitel se zavazuje vést veškerou evidenci dokladů požadovanou příslušnými předpisy. Zhotovitel je povinen při Předání Díla předložit doklady prokazující způsob, jakým naložil s jednotlivými druhy odpadu. </w:t>
      </w:r>
    </w:p>
    <w:p w:rsidR="008C2598" w:rsidRPr="00607DBB" w:rsidRDefault="005F06E0" w:rsidP="00C8475A">
      <w:pPr>
        <w:pStyle w:val="Nadpis3"/>
        <w:spacing w:before="120" w:after="120" w:line="240" w:lineRule="auto"/>
        <w:rPr>
          <w:sz w:val="22"/>
          <w:szCs w:val="22"/>
          <w:lang w:eastAsia="cs-CZ"/>
        </w:rPr>
      </w:pPr>
      <w:r>
        <w:rPr>
          <w:sz w:val="22"/>
          <w:szCs w:val="22"/>
          <w:lang w:eastAsia="cs-CZ"/>
        </w:rPr>
        <w:t>Případný u</w:t>
      </w:r>
      <w:r w:rsidR="008C2598" w:rsidRPr="00607DBB">
        <w:rPr>
          <w:sz w:val="22"/>
          <w:szCs w:val="22"/>
          <w:lang w:eastAsia="cs-CZ"/>
        </w:rPr>
        <w:t>potřebitelný odpad z pokácených či ošetřených dřevin, zejména části kmenů, větve a kořenů, vytěžené v průběhu provádění Díla bude Zhotovitelem umístěn na místo označené Objednatelem. O upotřebitelnosti odpadu rozhoduje Objednatel sám</w:t>
      </w:r>
      <w:r>
        <w:rPr>
          <w:sz w:val="22"/>
          <w:szCs w:val="22"/>
          <w:lang w:eastAsia="cs-CZ"/>
        </w:rPr>
        <w:t>.</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 je povinen zajistit bezpečnost při provádění Díla ve smyslu bezpečnosti práce i ochrany životního prostředí a zeleně v souladu se zákonem č. 309/2006 Sb., o zajištění dalších podmínek bezpečnosti a ochrany zdraví při práci, ve znění pozdějších předpisů, a vlastní realizaci předmětu Veřejné zakázky řešit tak, aby neměla nepříznivý dopad na životní prostředí a Místo plnění včetně jeho okolí.</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lastRenderedPageBreak/>
        <w:t>Zhotovitel je povinen při provádění Díla dodržovat předpisy o bezpečnosti a ochraně zdraví při práci, hygienické a požární předpisy a je dále povinen provádět soustavnou kontrolu bezpečnosti práce. Zhotovitel odpovídá za to, že osoby vykonávající práce a činnosti související s prováděním Díla jsou vybaveny ochrannými pracovními prostředky a potřebnými pomůckami podle druhu vykonávané práce a rizik s touto činností spojených.</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 odpovídá Objednateli za škodu, která mu vznikne uplatněním nároku třetí osoby podle příslušných ustanovení občanského zákoníku, zejména za škodu způsobenou věcí, jichž bylo Zhotovitelem při provádění Díla užito, jakož i za škodu z provozní činnosti.</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 převezme veškerou zodpovědnost za případné škody způsobené nerespektováním zejména dále uvedených podmínek:</w:t>
      </w:r>
    </w:p>
    <w:p w:rsidR="008C2598" w:rsidRPr="00607DBB" w:rsidRDefault="008C2598" w:rsidP="00C8475A">
      <w:pPr>
        <w:pStyle w:val="Nadpis3"/>
        <w:numPr>
          <w:ilvl w:val="3"/>
          <w:numId w:val="3"/>
        </w:numPr>
        <w:spacing w:before="120" w:after="120" w:line="240" w:lineRule="auto"/>
        <w:rPr>
          <w:sz w:val="22"/>
          <w:szCs w:val="22"/>
          <w:lang w:eastAsia="cs-CZ"/>
        </w:rPr>
      </w:pPr>
      <w:r w:rsidRPr="00607DBB">
        <w:rPr>
          <w:sz w:val="22"/>
          <w:szCs w:val="22"/>
          <w:lang w:eastAsia="cs-CZ"/>
        </w:rPr>
        <w:t>všechny plochy dotčené prováděním Díla a eventuální škody způsobené v souvislosti s prováděním Díla musí být Zhotovitelem po skončení jeho prací zahlazeny a uvedeny do původního stavu na jeho náklady;</w:t>
      </w:r>
    </w:p>
    <w:p w:rsidR="008C2598" w:rsidRPr="00607DBB" w:rsidRDefault="008C2598" w:rsidP="00C8475A">
      <w:pPr>
        <w:pStyle w:val="Nadpis3"/>
        <w:spacing w:before="120" w:after="120" w:line="240" w:lineRule="auto"/>
        <w:rPr>
          <w:sz w:val="22"/>
          <w:szCs w:val="22"/>
          <w:lang w:eastAsia="cs-CZ"/>
        </w:rPr>
      </w:pPr>
      <w:r w:rsidRPr="00607DBB">
        <w:rPr>
          <w:sz w:val="22"/>
          <w:szCs w:val="22"/>
          <w:lang w:eastAsia="cs-CZ"/>
        </w:rPr>
        <w:t>Zhotovitelem budou hrazeny veškeré případné poplatky za zábory veřejných ploch, případně poplatky za užívání komunikací atp.</w:t>
      </w:r>
    </w:p>
    <w:p w:rsidR="008C2598" w:rsidRPr="005F06E0" w:rsidRDefault="008C2598" w:rsidP="00C8475A">
      <w:pPr>
        <w:pStyle w:val="Nadpis3"/>
        <w:spacing w:before="120" w:after="120" w:line="240" w:lineRule="auto"/>
        <w:rPr>
          <w:sz w:val="22"/>
          <w:szCs w:val="22"/>
          <w:lang w:eastAsia="cs-CZ"/>
        </w:rPr>
      </w:pPr>
      <w:r w:rsidRPr="00607DBB">
        <w:rPr>
          <w:sz w:val="22"/>
          <w:szCs w:val="22"/>
          <w:lang w:eastAsia="cs-CZ"/>
        </w:rPr>
        <w:t>Zhotovitel má za povinnost zvát Objednatele, respektive jeho zástupce pro věci technické, který bude Objednatelem písemně určen (dále jen „</w:t>
      </w:r>
      <w:r w:rsidRPr="00607DBB">
        <w:rPr>
          <w:b/>
          <w:sz w:val="22"/>
          <w:szCs w:val="22"/>
          <w:lang w:eastAsia="cs-CZ"/>
        </w:rPr>
        <w:t>Technický dozor</w:t>
      </w:r>
      <w:r w:rsidRPr="00607DBB">
        <w:rPr>
          <w:sz w:val="22"/>
          <w:szCs w:val="22"/>
          <w:lang w:eastAsia="cs-CZ"/>
        </w:rPr>
        <w:t>“), ke všem kontrolám a dalším událostem, u kterých je přítomnost technického dozoru vhodná nebo potřebná, a průběžně s Technickým dozorem spolupracovat.</w:t>
      </w:r>
    </w:p>
    <w:p w:rsidR="00346335" w:rsidRPr="00607DBB" w:rsidRDefault="002B1DF4" w:rsidP="00C8475A">
      <w:pPr>
        <w:pStyle w:val="Nadpis1"/>
        <w:spacing w:before="120" w:after="120" w:line="240" w:lineRule="auto"/>
        <w:ind w:left="0"/>
        <w:rPr>
          <w:vanish/>
          <w:sz w:val="22"/>
          <w:szCs w:val="22"/>
          <w:lang w:val="cs-CZ"/>
        </w:rPr>
      </w:pPr>
      <w:r w:rsidRPr="00607DBB">
        <w:rPr>
          <w:vanish/>
          <w:sz w:val="22"/>
          <w:szCs w:val="22"/>
          <w:lang w:val="cs-CZ"/>
        </w:rPr>
        <w:t>Pokyny k provádění díla</w:t>
      </w:r>
    </w:p>
    <w:p w:rsidR="002B1DF4" w:rsidRPr="00607DBB" w:rsidRDefault="002B1DF4" w:rsidP="00C8475A">
      <w:pPr>
        <w:pStyle w:val="Nadpis3"/>
        <w:spacing w:before="120" w:after="120" w:line="240" w:lineRule="auto"/>
        <w:rPr>
          <w:sz w:val="22"/>
          <w:szCs w:val="22"/>
        </w:rPr>
      </w:pPr>
      <w:r w:rsidRPr="00607DBB">
        <w:rPr>
          <w:sz w:val="22"/>
          <w:szCs w:val="22"/>
          <w:lang w:eastAsia="cs-CZ"/>
        </w:rPr>
        <w:t>Objednatel sám nebo prostřednictví Technického dozoru je oprávněn dávat Zhotoviteli pokyny k určení způsobu provádění Díla; pokud tak Objednatel neučiní, Zhotovitel při provádění Díla postupuje samostatně v souladu s touto Smlouvou.</w:t>
      </w:r>
    </w:p>
    <w:p w:rsidR="006739FF" w:rsidRPr="00607DBB" w:rsidRDefault="002B1DF4" w:rsidP="00C8475A">
      <w:pPr>
        <w:pStyle w:val="Nadpis3"/>
        <w:spacing w:before="120" w:after="120" w:line="240" w:lineRule="auto"/>
        <w:rPr>
          <w:sz w:val="22"/>
          <w:szCs w:val="22"/>
        </w:rPr>
      </w:pPr>
      <w:r w:rsidRPr="00607DBB">
        <w:rPr>
          <w:sz w:val="22"/>
          <w:szCs w:val="22"/>
          <w:lang w:eastAsia="cs-CZ"/>
        </w:rPr>
        <w:t>Objednatel nebo Technický dozor je oprávněn dát pracovníkům Zhotovitele příkaz přerušit práci, pokud provádění Díla ohrožuje lidské zdraví, majetek nebo hrozí vážné škody v případě, že na Místě plnění není přítomen vedoucí realizačního týmu Zhotovitele,</w:t>
      </w:r>
      <w:r w:rsidR="00E74CE8">
        <w:rPr>
          <w:sz w:val="22"/>
          <w:szCs w:val="22"/>
          <w:lang w:eastAsia="cs-CZ"/>
        </w:rPr>
        <w:t xml:space="preserve"> který je odpovědný za zhotovení Díla</w:t>
      </w:r>
      <w:r w:rsidRPr="00607DBB">
        <w:rPr>
          <w:sz w:val="22"/>
          <w:szCs w:val="22"/>
          <w:lang w:eastAsia="cs-CZ"/>
        </w:rPr>
        <w:t>.</w:t>
      </w:r>
    </w:p>
    <w:p w:rsidR="006739FF" w:rsidRPr="00607DBB" w:rsidRDefault="002B1DF4" w:rsidP="00C8475A">
      <w:pPr>
        <w:pStyle w:val="Nadpis3"/>
        <w:spacing w:before="120" w:after="120" w:line="240" w:lineRule="auto"/>
        <w:rPr>
          <w:sz w:val="22"/>
          <w:szCs w:val="22"/>
        </w:rPr>
      </w:pPr>
      <w:r w:rsidRPr="00607DBB">
        <w:rPr>
          <w:sz w:val="22"/>
          <w:szCs w:val="22"/>
          <w:lang w:eastAsia="cs-CZ"/>
        </w:rPr>
        <w:t xml:space="preserve">Zhotovitel se zavazuje bezodkladně a písemně upozornit Objednatele na nevhodnou povahu pokynů k provádění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w:t>
      </w:r>
    </w:p>
    <w:p w:rsidR="002B1DF4" w:rsidRPr="00607DBB" w:rsidRDefault="002B1DF4" w:rsidP="00C8475A">
      <w:pPr>
        <w:pStyle w:val="Nadpis3"/>
        <w:spacing w:before="120" w:after="120" w:line="240" w:lineRule="auto"/>
        <w:rPr>
          <w:sz w:val="22"/>
          <w:szCs w:val="22"/>
        </w:rPr>
      </w:pPr>
      <w:r w:rsidRPr="00607DBB">
        <w:rPr>
          <w:sz w:val="22"/>
          <w:szCs w:val="22"/>
          <w:lang w:eastAsia="cs-CZ"/>
        </w:rPr>
        <w:t>Pokud Zhotovitel neupozornil bezodkladně a písemně na nevhodnost pokynů Objednatele, odpovídá za vady, případně nemožnost dokončení Díla, způsobené nevhodnými pokyny Objednatele.</w:t>
      </w:r>
    </w:p>
    <w:p w:rsidR="00346335" w:rsidRPr="00607DBB" w:rsidRDefault="006739FF" w:rsidP="00607DBB">
      <w:pPr>
        <w:pStyle w:val="Nadpis1"/>
        <w:spacing w:before="480" w:after="240"/>
        <w:ind w:left="0"/>
        <w:rPr>
          <w:sz w:val="22"/>
          <w:szCs w:val="22"/>
          <w:lang w:val="cs-CZ"/>
        </w:rPr>
      </w:pPr>
      <w:r w:rsidRPr="00607DBB">
        <w:rPr>
          <w:sz w:val="22"/>
          <w:szCs w:val="22"/>
          <w:lang w:val="cs-CZ"/>
        </w:rPr>
        <w:t>Deník prováděných prací</w:t>
      </w:r>
    </w:p>
    <w:p w:rsidR="006739FF" w:rsidRPr="00607DBB" w:rsidRDefault="006739FF" w:rsidP="005F06E0">
      <w:pPr>
        <w:pStyle w:val="Nadpis3"/>
        <w:spacing w:before="120" w:after="120" w:line="240" w:lineRule="auto"/>
        <w:ind w:left="142"/>
        <w:rPr>
          <w:sz w:val="22"/>
          <w:szCs w:val="22"/>
          <w:lang w:val="cs-CZ"/>
        </w:rPr>
      </w:pPr>
      <w:r w:rsidRPr="00607DBB">
        <w:rPr>
          <w:sz w:val="22"/>
          <w:szCs w:val="22"/>
          <w:lang w:eastAsia="cs-CZ"/>
        </w:rPr>
        <w:t>Zhotovitel je povinen o všech pracích a činnostech prováděných v souvislosti s prováděním Díla vést Deník prováděných prací (dále jen „</w:t>
      </w:r>
      <w:r w:rsidRPr="00607DBB">
        <w:rPr>
          <w:b/>
          <w:sz w:val="22"/>
          <w:szCs w:val="22"/>
          <w:lang w:eastAsia="cs-CZ"/>
        </w:rPr>
        <w:t>Deník</w:t>
      </w:r>
      <w:r w:rsidRPr="00607DBB">
        <w:rPr>
          <w:sz w:val="22"/>
          <w:szCs w:val="22"/>
          <w:lang w:eastAsia="cs-CZ"/>
        </w:rPr>
        <w:t>“), který bude přiměřeně odpovídat požadavkům na stavební deník v souladu se zákonem č. 183/2006 Sb., stavební zákon, ve znění pozdějších předpisů, a vyhláškou č. 499/2006 Sb., o dokumentaci staveb, ve znění pozdějších předpisů. Deník prováděných prací musí být přístupný na Místě plnění kdykoliv v průběhu práce.</w:t>
      </w:r>
    </w:p>
    <w:p w:rsidR="006739FF" w:rsidRPr="00607DBB" w:rsidRDefault="006739FF" w:rsidP="005F06E0">
      <w:pPr>
        <w:pStyle w:val="Nadpis3"/>
        <w:spacing w:before="120" w:after="120" w:line="240" w:lineRule="auto"/>
        <w:ind w:left="142"/>
        <w:rPr>
          <w:sz w:val="22"/>
          <w:szCs w:val="22"/>
          <w:lang w:val="cs-CZ"/>
        </w:rPr>
      </w:pPr>
      <w:r w:rsidRPr="00607DBB">
        <w:rPr>
          <w:sz w:val="22"/>
          <w:szCs w:val="22"/>
          <w:lang w:eastAsia="cs-CZ"/>
        </w:rPr>
        <w:t xml:space="preserve">Denní záznamy o prováděných pracích se do Deníku budou zapisovat čitelně, zásadně v den, kdy byly tyto práce provedeny nebo kdy nastaly okolnosti, které jsou předmětem zápisu. </w:t>
      </w:r>
      <w:r w:rsidRPr="00607DBB">
        <w:rPr>
          <w:sz w:val="22"/>
          <w:szCs w:val="22"/>
          <w:lang w:eastAsia="cs-CZ"/>
        </w:rPr>
        <w:lastRenderedPageBreak/>
        <w:t>Zápisy v Deníku nesmí být přepisovány, nečitelně škrtány a z Deníku nesmí být vytrhovány stránky s originálním textem. Při denních záznamech nesmí být vynechána volná místa. Každý zápis musí být podepsán zástupcem Zhotovitele.</w:t>
      </w:r>
    </w:p>
    <w:p w:rsidR="006739FF" w:rsidRPr="00607DBB" w:rsidRDefault="006739FF" w:rsidP="005F06E0">
      <w:pPr>
        <w:pStyle w:val="Nadpis3"/>
        <w:spacing w:before="120" w:after="120" w:line="240" w:lineRule="auto"/>
        <w:ind w:left="142"/>
        <w:rPr>
          <w:sz w:val="22"/>
          <w:szCs w:val="22"/>
          <w:lang w:val="cs-CZ"/>
        </w:rPr>
      </w:pPr>
      <w:r w:rsidRPr="00607DBB">
        <w:rPr>
          <w:sz w:val="22"/>
          <w:szCs w:val="22"/>
          <w:lang w:eastAsia="cs-CZ"/>
        </w:rPr>
        <w:t>Do Deníku budou zapisovány tyto údaje:</w:t>
      </w:r>
    </w:p>
    <w:p w:rsidR="006739FF" w:rsidRPr="00607DBB" w:rsidRDefault="006739FF" w:rsidP="005F06E0">
      <w:pPr>
        <w:pStyle w:val="Nadpis3"/>
        <w:numPr>
          <w:ilvl w:val="3"/>
          <w:numId w:val="3"/>
        </w:numPr>
        <w:spacing w:before="120" w:after="120" w:line="240" w:lineRule="auto"/>
        <w:rPr>
          <w:sz w:val="22"/>
          <w:szCs w:val="22"/>
          <w:lang w:eastAsia="cs-CZ"/>
        </w:rPr>
      </w:pPr>
      <w:r w:rsidRPr="00607DBB">
        <w:rPr>
          <w:sz w:val="22"/>
          <w:szCs w:val="22"/>
          <w:lang w:eastAsia="cs-CZ"/>
        </w:rPr>
        <w:t>přítomní pracovníci Zhotovitele,</w:t>
      </w:r>
    </w:p>
    <w:p w:rsidR="006739FF" w:rsidRPr="00607DBB" w:rsidRDefault="006739FF" w:rsidP="005F06E0">
      <w:pPr>
        <w:pStyle w:val="Nadpis3"/>
        <w:numPr>
          <w:ilvl w:val="3"/>
          <w:numId w:val="3"/>
        </w:numPr>
        <w:spacing w:before="120" w:after="120" w:line="240" w:lineRule="auto"/>
        <w:rPr>
          <w:sz w:val="22"/>
          <w:szCs w:val="22"/>
          <w:lang w:eastAsia="cs-CZ"/>
        </w:rPr>
      </w:pPr>
      <w:r w:rsidRPr="00607DBB">
        <w:rPr>
          <w:sz w:val="22"/>
          <w:szCs w:val="22"/>
          <w:lang w:eastAsia="cs-CZ"/>
        </w:rPr>
        <w:t>evidence provedených prací včetně způsobu jejich provedení a použité technologie,</w:t>
      </w:r>
    </w:p>
    <w:p w:rsidR="006739FF" w:rsidRPr="00607DBB" w:rsidRDefault="006739FF" w:rsidP="005F06E0">
      <w:pPr>
        <w:pStyle w:val="Nadpis3"/>
        <w:numPr>
          <w:ilvl w:val="3"/>
          <w:numId w:val="3"/>
        </w:numPr>
        <w:spacing w:before="120" w:after="120" w:line="240" w:lineRule="auto"/>
        <w:rPr>
          <w:sz w:val="22"/>
          <w:szCs w:val="22"/>
          <w:lang w:eastAsia="cs-CZ"/>
        </w:rPr>
      </w:pPr>
      <w:r w:rsidRPr="00607DBB">
        <w:rPr>
          <w:sz w:val="22"/>
          <w:szCs w:val="22"/>
          <w:lang w:eastAsia="cs-CZ"/>
        </w:rPr>
        <w:t>zdůvodnění odchylek v postupech prací a v použitých materiálech oproti Projektové dokumentaci, další údaje, které souvisí s hospodárností a bezpečností práce,</w:t>
      </w:r>
    </w:p>
    <w:p w:rsidR="006739FF" w:rsidRPr="00607DBB" w:rsidRDefault="006739FF" w:rsidP="005F06E0">
      <w:pPr>
        <w:pStyle w:val="Nadpis3"/>
        <w:numPr>
          <w:ilvl w:val="3"/>
          <w:numId w:val="3"/>
        </w:numPr>
        <w:spacing w:before="120" w:after="120" w:line="240" w:lineRule="auto"/>
        <w:rPr>
          <w:sz w:val="22"/>
          <w:szCs w:val="22"/>
          <w:lang w:eastAsia="cs-CZ"/>
        </w:rPr>
      </w:pPr>
      <w:r w:rsidRPr="00607DBB">
        <w:rPr>
          <w:sz w:val="22"/>
          <w:szCs w:val="22"/>
          <w:lang w:eastAsia="cs-CZ"/>
        </w:rPr>
        <w:t>stanovení termínů k odstranění zjištěných vad a nedodělků,</w:t>
      </w:r>
    </w:p>
    <w:p w:rsidR="006739FF" w:rsidRPr="00607DBB" w:rsidRDefault="006739FF" w:rsidP="005F06E0">
      <w:pPr>
        <w:pStyle w:val="Nadpis3"/>
        <w:numPr>
          <w:ilvl w:val="3"/>
          <w:numId w:val="3"/>
        </w:numPr>
        <w:spacing w:before="120" w:after="120" w:line="240" w:lineRule="auto"/>
        <w:rPr>
          <w:sz w:val="22"/>
          <w:szCs w:val="22"/>
          <w:lang w:eastAsia="cs-CZ"/>
        </w:rPr>
      </w:pPr>
      <w:r w:rsidRPr="00607DBB">
        <w:rPr>
          <w:sz w:val="22"/>
          <w:szCs w:val="22"/>
          <w:lang w:eastAsia="cs-CZ"/>
        </w:rPr>
        <w:t>datum zásahu a provedené ošetření pro jednotlivé stromy</w:t>
      </w:r>
      <w:r w:rsidR="00E74CE8">
        <w:rPr>
          <w:sz w:val="22"/>
          <w:szCs w:val="22"/>
          <w:lang w:eastAsia="cs-CZ"/>
        </w:rPr>
        <w:t xml:space="preserve"> a keře</w:t>
      </w:r>
      <w:r w:rsidRPr="00607DBB">
        <w:rPr>
          <w:sz w:val="22"/>
          <w:szCs w:val="22"/>
          <w:lang w:eastAsia="cs-CZ"/>
        </w:rPr>
        <w:t>.</w:t>
      </w:r>
    </w:p>
    <w:p w:rsidR="006739FF" w:rsidRPr="00607DBB" w:rsidRDefault="006739FF" w:rsidP="005F06E0">
      <w:pPr>
        <w:pStyle w:val="Nadpis3"/>
        <w:spacing w:before="120" w:after="120" w:line="240" w:lineRule="auto"/>
        <w:rPr>
          <w:sz w:val="22"/>
          <w:szCs w:val="22"/>
          <w:lang w:eastAsia="cs-CZ"/>
        </w:rPr>
      </w:pPr>
      <w:r w:rsidRPr="00607DBB">
        <w:rPr>
          <w:sz w:val="22"/>
          <w:szCs w:val="22"/>
          <w:lang w:eastAsia="cs-CZ"/>
        </w:rPr>
        <w:t>Objednatel a Technický dozor jsou oprávněni Deník kontrolovat, připojovat k zápisům své stanovisko a provádět si opisy a výpisy z Deníku.</w:t>
      </w:r>
    </w:p>
    <w:p w:rsidR="006739FF" w:rsidRPr="00607DBB" w:rsidRDefault="006739FF" w:rsidP="005F06E0">
      <w:pPr>
        <w:pStyle w:val="Nadpis3"/>
        <w:spacing w:before="120" w:after="120" w:line="240" w:lineRule="auto"/>
        <w:rPr>
          <w:sz w:val="22"/>
          <w:szCs w:val="22"/>
          <w:lang w:eastAsia="cs-CZ"/>
        </w:rPr>
      </w:pPr>
      <w:r w:rsidRPr="00607DBB">
        <w:rPr>
          <w:sz w:val="22"/>
          <w:szCs w:val="22"/>
          <w:lang w:eastAsia="cs-CZ"/>
        </w:rPr>
        <w:t>V případě nesouhlasného stanoviska k provedenému zápisu od Objednatele nebo Technického dozoru je zástupce zhotovitele povinen do 3 pracovních dnů připojit k záznamu své písemné stanovisko. Pokud tak neučiní, má se za to, že s obsahem záznamu souhlasí. Pokud Zhotovitel se stanoviskem Objednatele nesouhlasí, vyrozumí o tom Objednatele nebo Technický dozor.</w:t>
      </w:r>
    </w:p>
    <w:p w:rsidR="00346335" w:rsidRPr="00607DBB" w:rsidRDefault="006739FF" w:rsidP="005F06E0">
      <w:pPr>
        <w:pStyle w:val="Nadpis1"/>
        <w:spacing w:before="120" w:after="120" w:line="240" w:lineRule="auto"/>
        <w:ind w:left="0"/>
        <w:rPr>
          <w:sz w:val="22"/>
          <w:szCs w:val="22"/>
          <w:lang w:val="cs-CZ"/>
        </w:rPr>
      </w:pPr>
      <w:r w:rsidRPr="00607DBB">
        <w:rPr>
          <w:sz w:val="22"/>
          <w:szCs w:val="22"/>
          <w:lang w:val="cs-CZ"/>
        </w:rPr>
        <w:t>Kontrola provádění díla</w:t>
      </w:r>
    </w:p>
    <w:p w:rsidR="006739FF" w:rsidRPr="00607DBB" w:rsidRDefault="006739FF" w:rsidP="005F06E0">
      <w:pPr>
        <w:pStyle w:val="Nadpis3"/>
        <w:spacing w:before="120" w:after="120" w:line="240" w:lineRule="auto"/>
        <w:rPr>
          <w:sz w:val="22"/>
          <w:szCs w:val="22"/>
          <w:lang w:val="cs-CZ"/>
        </w:rPr>
      </w:pPr>
      <w:r w:rsidRPr="00607DBB">
        <w:rPr>
          <w:sz w:val="22"/>
          <w:szCs w:val="22"/>
          <w:lang w:eastAsia="cs-CZ"/>
        </w:rPr>
        <w:t>Objednatel je oprávněn kdykoli osobně nebo prostřednictvím Technického dozoru kontrolovat provádění Díla. K vykonání takové kontroly má Objednatel, resp. Technický dozor, přístup na Místo plnění.</w:t>
      </w:r>
    </w:p>
    <w:p w:rsidR="006739FF" w:rsidRPr="00607DBB" w:rsidRDefault="006739FF" w:rsidP="005F06E0">
      <w:pPr>
        <w:pStyle w:val="Nadpis3"/>
        <w:spacing w:before="120" w:after="120" w:line="240" w:lineRule="auto"/>
        <w:rPr>
          <w:sz w:val="22"/>
          <w:szCs w:val="22"/>
          <w:lang w:val="cs-CZ"/>
        </w:rPr>
      </w:pPr>
      <w:r w:rsidRPr="00607DBB">
        <w:rPr>
          <w:sz w:val="22"/>
          <w:szCs w:val="22"/>
          <w:lang w:eastAsia="cs-CZ"/>
        </w:rPr>
        <w:t>V průběhu provádění Díla se rovněž konají kontrolní dny, které svolává Technický dozor na základě požadavku Objednatele nebo Objednatel sám. Závěry kontrolních dnů musí strany zapsat do Deníku. Obsah takového zápisu slouží jen k organizačním a koordinačním účelům a nelze jím měnit tuto smlouvu.</w:t>
      </w:r>
      <w:bookmarkStart w:id="15" w:name="_Ref363631408"/>
    </w:p>
    <w:p w:rsidR="006739FF" w:rsidRPr="00607DBB" w:rsidRDefault="006739FF" w:rsidP="005F06E0">
      <w:pPr>
        <w:pStyle w:val="Nadpis3"/>
        <w:spacing w:before="120" w:after="120" w:line="240" w:lineRule="auto"/>
        <w:rPr>
          <w:sz w:val="22"/>
          <w:szCs w:val="22"/>
          <w:lang w:val="cs-CZ"/>
        </w:rPr>
      </w:pPr>
      <w:r w:rsidRPr="00607DBB">
        <w:rPr>
          <w:sz w:val="22"/>
          <w:szCs w:val="22"/>
          <w:lang w:eastAsia="cs-CZ"/>
        </w:rPr>
        <w:t>Po dokončení Díla je Zhotovitel povinen vyzvat Objednatele k závěrečné kontrole Díla, a to minimálně pět (5) dní předem.</w:t>
      </w:r>
      <w:bookmarkEnd w:id="15"/>
      <w:r w:rsidRPr="00607DBB">
        <w:rPr>
          <w:sz w:val="22"/>
          <w:szCs w:val="22"/>
          <w:lang w:eastAsia="cs-CZ"/>
        </w:rPr>
        <w:t xml:space="preserve"> Dílo nemůže být dokončeno dříve, než jsou provedeny veškeré dodávky a práce dle Projektové dokumentace</w:t>
      </w:r>
      <w:r w:rsidR="005F06E0">
        <w:rPr>
          <w:sz w:val="22"/>
          <w:szCs w:val="22"/>
          <w:lang w:eastAsia="cs-CZ"/>
        </w:rPr>
        <w:t>.</w:t>
      </w:r>
    </w:p>
    <w:p w:rsidR="006739FF" w:rsidRDefault="006739FF" w:rsidP="005F06E0">
      <w:pPr>
        <w:pStyle w:val="Nadpis3"/>
        <w:spacing w:before="120" w:after="120" w:line="240" w:lineRule="auto"/>
        <w:rPr>
          <w:sz w:val="22"/>
          <w:szCs w:val="22"/>
          <w:lang w:eastAsia="cs-CZ"/>
        </w:rPr>
      </w:pPr>
      <w:r w:rsidRPr="00607DBB">
        <w:rPr>
          <w:sz w:val="22"/>
          <w:szCs w:val="22"/>
          <w:lang w:eastAsia="cs-CZ"/>
        </w:rPr>
        <w:t>O závěrech kontrol dle této Smlouvy se činí poznámky do Deníku.</w:t>
      </w:r>
    </w:p>
    <w:p w:rsidR="000F33A7" w:rsidRPr="000F33A7" w:rsidRDefault="000F33A7" w:rsidP="000F33A7">
      <w:pPr>
        <w:rPr>
          <w:lang w:eastAsia="cs-CZ"/>
        </w:rPr>
      </w:pPr>
    </w:p>
    <w:p w:rsidR="00ED77C9" w:rsidRPr="00607DBB" w:rsidRDefault="00ED77C9" w:rsidP="00607DBB">
      <w:pPr>
        <w:pStyle w:val="Nadpis1"/>
        <w:ind w:left="0"/>
        <w:rPr>
          <w:sz w:val="22"/>
          <w:szCs w:val="22"/>
          <w:lang w:val="cs-CZ"/>
        </w:rPr>
      </w:pPr>
      <w:r w:rsidRPr="00607DBB">
        <w:rPr>
          <w:sz w:val="22"/>
          <w:szCs w:val="22"/>
          <w:lang w:val="cs-CZ"/>
        </w:rPr>
        <w:t>Předání a převzetí díla</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 xml:space="preserve">Objednatel je povinen na výzvu Zhotovitele řádně dokončené Dílo převzít. </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 xml:space="preserve">Po celkovém dokončení Díla se Zhotovitel zavazuje po provedené závěrečné kontrole dle této smlouvy písemně vyzvat k převzetí řádně dokončeného Díla. </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Řádným dokončením Díla se rozumí provedení kompletního Díla bez vad a nedodělků. Podmínkou pro řádné dokončení Díla je provedení kontroly dle této Smlouvy bez připomínek ze strany Objednatele nebo jeho Technického dozoru.</w:t>
      </w:r>
      <w:bookmarkStart w:id="16" w:name="_Ref363832244"/>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lastRenderedPageBreak/>
        <w:t>K přejímacímu řízení je Zhotovitel povinen předložit Objednateli zejména, nikoliv však pouze:</w:t>
      </w:r>
      <w:bookmarkEnd w:id="16"/>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Deník,</w:t>
      </w:r>
    </w:p>
    <w:p w:rsidR="00ED77C9" w:rsidRPr="00607DBB" w:rsidRDefault="005F06E0" w:rsidP="005F06E0">
      <w:pPr>
        <w:pStyle w:val="Nadpis3"/>
        <w:numPr>
          <w:ilvl w:val="3"/>
          <w:numId w:val="3"/>
        </w:numPr>
        <w:spacing w:before="120" w:after="120" w:line="240" w:lineRule="auto"/>
        <w:rPr>
          <w:sz w:val="22"/>
          <w:szCs w:val="22"/>
          <w:lang w:eastAsia="cs-CZ"/>
        </w:rPr>
      </w:pPr>
      <w:r>
        <w:rPr>
          <w:sz w:val="22"/>
          <w:szCs w:val="22"/>
          <w:lang w:eastAsia="cs-CZ"/>
        </w:rPr>
        <w:t xml:space="preserve">Případné </w:t>
      </w:r>
      <w:r w:rsidR="00ED77C9" w:rsidRPr="00607DBB">
        <w:rPr>
          <w:sz w:val="22"/>
          <w:szCs w:val="22"/>
          <w:lang w:eastAsia="cs-CZ"/>
        </w:rPr>
        <w:t>doklady osvědčující náležitou likvidaci odpadů a nepoužitelného materiálu v souladu s příslušnými právními předpisy.</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 xml:space="preserve">Objednatel je oprávněn předávané Dílo nepřevzít, pokud vykazuje vady a nedodělky, na které je povinen Objednatel Zhotovitele v průběhu přejímacího řízení upozornit; </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O předání a převzetí předávaného Díla se pořídí protokol o předání a převzetí Díla, který musí obsahovat alespoň:</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popis předávaného Díla,</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zhodnocení kvality předávaného Díla,</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informaci o tom, zda Objednatel Dílo přejímá s výhradami, nebo bez výhrad</w:t>
      </w:r>
    </w:p>
    <w:p w:rsidR="00ED77C9" w:rsidRPr="00607DBB" w:rsidRDefault="00ED77C9" w:rsidP="005F06E0">
      <w:pPr>
        <w:pStyle w:val="Nadpis3"/>
        <w:numPr>
          <w:ilvl w:val="3"/>
          <w:numId w:val="3"/>
        </w:numPr>
        <w:spacing w:before="120" w:after="120" w:line="240" w:lineRule="auto"/>
        <w:rPr>
          <w:rFonts w:ascii="Times New Roman" w:hAnsi="Times New Roman"/>
          <w:sz w:val="22"/>
          <w:szCs w:val="22"/>
          <w:lang w:eastAsia="cs-CZ"/>
        </w:rPr>
      </w:pPr>
      <w:r w:rsidRPr="00607DBB">
        <w:rPr>
          <w:sz w:val="22"/>
          <w:szCs w:val="22"/>
          <w:lang w:eastAsia="cs-CZ"/>
        </w:rPr>
        <w:t>soupis vad a nedodělků (výhrad), pokud je předávané Dílo vykazuje,</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způsob odstranění případných vad a nedodělků,</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lhůta k odstranění případných vad a nedodělků,</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výsledek přejímacího řízení,</w:t>
      </w:r>
    </w:p>
    <w:p w:rsidR="00ED77C9" w:rsidRPr="00607DBB" w:rsidRDefault="00ED77C9" w:rsidP="005F06E0">
      <w:pPr>
        <w:pStyle w:val="Nadpis3"/>
        <w:numPr>
          <w:ilvl w:val="3"/>
          <w:numId w:val="3"/>
        </w:numPr>
        <w:spacing w:before="120" w:after="120" w:line="240" w:lineRule="auto"/>
        <w:rPr>
          <w:sz w:val="22"/>
          <w:szCs w:val="22"/>
          <w:lang w:eastAsia="cs-CZ"/>
        </w:rPr>
      </w:pPr>
      <w:r w:rsidRPr="00607DBB">
        <w:rPr>
          <w:sz w:val="22"/>
          <w:szCs w:val="22"/>
          <w:lang w:eastAsia="cs-CZ"/>
        </w:rPr>
        <w:t xml:space="preserve">podpisy zástupců obou Smluvních stran, kteří předání a převzetí Díla provedli. </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rsidR="00ED77C9" w:rsidRPr="00607DBB" w:rsidRDefault="00ED77C9" w:rsidP="005F06E0">
      <w:pPr>
        <w:pStyle w:val="Nadpis3"/>
        <w:spacing w:before="120" w:after="120" w:line="240" w:lineRule="auto"/>
        <w:rPr>
          <w:sz w:val="22"/>
          <w:szCs w:val="22"/>
          <w:lang w:eastAsia="cs-CZ"/>
        </w:rPr>
      </w:pPr>
      <w:r w:rsidRPr="00607DBB">
        <w:rPr>
          <w:sz w:val="22"/>
          <w:szCs w:val="22"/>
          <w:lang w:eastAsia="cs-CZ"/>
        </w:rPr>
        <w:t>Spolu s předáním Díla se Zhotovitel zavazuje předat Objednateli přesný a detailní návod k údržbě Díla, obsahující zejména podmínky péče o jednotlivé rostliny, jako jsou četnost a intenzita zálivky, způsob hnojení, doba vhodná k ošetřování rostlin apod.</w:t>
      </w:r>
    </w:p>
    <w:p w:rsidR="00ED77C9" w:rsidRDefault="00ED77C9" w:rsidP="005F06E0">
      <w:pPr>
        <w:spacing w:before="120" w:after="120" w:line="240" w:lineRule="auto"/>
        <w:rPr>
          <w:lang w:val="cs-CZ" w:eastAsia="cs-CZ"/>
        </w:rPr>
      </w:pPr>
    </w:p>
    <w:p w:rsidR="00ED77C9" w:rsidRPr="00607DBB" w:rsidRDefault="00ED77C9" w:rsidP="00607DBB">
      <w:pPr>
        <w:pStyle w:val="Nadpis1"/>
        <w:ind w:left="0"/>
        <w:rPr>
          <w:sz w:val="22"/>
          <w:szCs w:val="22"/>
          <w:lang w:val="cs-CZ"/>
        </w:rPr>
      </w:pPr>
      <w:r w:rsidRPr="00607DBB">
        <w:rPr>
          <w:sz w:val="22"/>
          <w:szCs w:val="22"/>
          <w:lang w:val="cs-CZ"/>
        </w:rPr>
        <w:t>Poddodavatelé</w:t>
      </w:r>
    </w:p>
    <w:p w:rsidR="005F06E0" w:rsidRPr="005F06E0" w:rsidRDefault="005F06E0" w:rsidP="005F06E0">
      <w:pPr>
        <w:pStyle w:val="Nadpis3"/>
        <w:spacing w:before="120" w:after="120" w:line="240" w:lineRule="auto"/>
        <w:rPr>
          <w:sz w:val="22"/>
          <w:szCs w:val="22"/>
          <w:lang w:eastAsia="cs-CZ"/>
        </w:rPr>
      </w:pPr>
      <w:r w:rsidRPr="005F06E0">
        <w:rPr>
          <w:sz w:val="22"/>
          <w:szCs w:val="22"/>
          <w:lang w:eastAsia="cs-CZ"/>
        </w:rPr>
        <w:t>Zhotovitel v souladu s § 2589 občanského zákoníku provede dílo osobně.</w:t>
      </w:r>
    </w:p>
    <w:p w:rsidR="005F06E0" w:rsidRPr="005F06E0" w:rsidRDefault="005F06E0" w:rsidP="005F06E0">
      <w:pPr>
        <w:pStyle w:val="Nadpis3"/>
        <w:spacing w:before="120" w:after="120" w:line="240" w:lineRule="auto"/>
        <w:rPr>
          <w:sz w:val="22"/>
          <w:szCs w:val="22"/>
          <w:lang w:eastAsia="cs-CZ"/>
        </w:rPr>
      </w:pPr>
      <w:r w:rsidRPr="005F06E0">
        <w:rPr>
          <w:sz w:val="22"/>
          <w:szCs w:val="22"/>
          <w:lang w:eastAsia="cs-CZ"/>
        </w:rPr>
        <w:t xml:space="preserve">Zhotovitel bude v souladu s § 1935 občanského zákoníku odpovídat za práci provedenou poddodavateli tak, jako by ji provedl sám. </w:t>
      </w:r>
    </w:p>
    <w:p w:rsidR="005F06E0" w:rsidRDefault="005F06E0" w:rsidP="005F06E0">
      <w:pPr>
        <w:pStyle w:val="Nadpis3"/>
        <w:spacing w:before="120" w:after="120" w:line="240" w:lineRule="auto"/>
        <w:rPr>
          <w:sz w:val="22"/>
          <w:szCs w:val="22"/>
          <w:lang w:eastAsia="cs-CZ"/>
        </w:rPr>
      </w:pPr>
      <w:r w:rsidRPr="005F06E0">
        <w:rPr>
          <w:sz w:val="22"/>
          <w:szCs w:val="22"/>
          <w:lang w:eastAsia="cs-CZ"/>
        </w:rPr>
        <w:t>Smluvní vztah Zhotovitele se poddodavatelem si nesmí odporovat se smlouvou o dílo</w:t>
      </w:r>
      <w:r>
        <w:rPr>
          <w:sz w:val="22"/>
          <w:szCs w:val="22"/>
          <w:lang w:eastAsia="cs-CZ"/>
        </w:rPr>
        <w:t>,</w:t>
      </w:r>
      <w:r w:rsidRPr="005F06E0">
        <w:rPr>
          <w:sz w:val="22"/>
          <w:szCs w:val="22"/>
          <w:lang w:eastAsia="cs-CZ"/>
        </w:rPr>
        <w:t xml:space="preserve"> za to odpovídá Zhotovitel a porušení této jeho povinnosti bude posuzováno jako jeho podstatné porušení smlouvy o dílo. 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Pro případ porušení kterékoli v tomto bodu ujednané povinnosti Zhotovitelem, je Objednatel oprávněn od smlouvy o dílo odstoupit.</w:t>
      </w:r>
    </w:p>
    <w:p w:rsidR="005F06E0" w:rsidRPr="005F06E0" w:rsidRDefault="005F06E0" w:rsidP="005F06E0">
      <w:pPr>
        <w:rPr>
          <w:lang w:eastAsia="cs-CZ"/>
        </w:rPr>
      </w:pPr>
    </w:p>
    <w:p w:rsidR="00747476" w:rsidRPr="00607DBB" w:rsidRDefault="00747476" w:rsidP="00607DBB">
      <w:pPr>
        <w:pStyle w:val="Nadpis1"/>
        <w:ind w:left="0"/>
        <w:rPr>
          <w:sz w:val="22"/>
          <w:szCs w:val="22"/>
          <w:lang w:val="cs-CZ"/>
        </w:rPr>
      </w:pPr>
      <w:r w:rsidRPr="00607DBB">
        <w:rPr>
          <w:sz w:val="22"/>
          <w:szCs w:val="22"/>
          <w:lang w:val="cs-CZ"/>
        </w:rPr>
        <w:lastRenderedPageBreak/>
        <w:t>Sankce</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V případě prodlení Zhotovitele se splněním závazku provést Dílo včas (tj. při nedodržení termínu konečného předání a převzetí Díla) má Objednatel právo na smluvní pokutu ve výši 0,05 % z Ceny za každý i započatý den prodlení.</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V případě prodlení Zhotovitele s vyklizením Místa plnění má Objednatel právo na smluvní pokutu ve výši 0,05 % z Ceny za každý i započatý den prodlení.</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 xml:space="preserve">V případě prodlení Zhotovitele s odstraněním případných vad a nedodělků zjištěných v předávacím protokolu a/nebo v rámci kontrolních dnů v dohodnutém termínu má Objednatel právo na smluvní pokutu ve výši </w:t>
      </w:r>
      <w:r w:rsidR="005F06E0">
        <w:rPr>
          <w:b/>
          <w:sz w:val="22"/>
          <w:szCs w:val="22"/>
          <w:lang w:eastAsia="cs-CZ"/>
        </w:rPr>
        <w:t>1</w:t>
      </w:r>
      <w:r w:rsidRPr="005F06E0">
        <w:rPr>
          <w:b/>
          <w:sz w:val="22"/>
          <w:szCs w:val="22"/>
          <w:lang w:eastAsia="cs-CZ"/>
        </w:rPr>
        <w:t>.000,- Kč</w:t>
      </w:r>
      <w:r w:rsidRPr="005F06E0">
        <w:rPr>
          <w:sz w:val="22"/>
          <w:szCs w:val="22"/>
          <w:lang w:eastAsia="cs-CZ"/>
        </w:rPr>
        <w:t xml:space="preserve"> (slovy:</w:t>
      </w:r>
      <w:r w:rsidR="009E405A">
        <w:rPr>
          <w:sz w:val="22"/>
          <w:szCs w:val="22"/>
          <w:lang w:eastAsia="cs-CZ"/>
        </w:rPr>
        <w:t>jeden</w:t>
      </w:r>
      <w:r w:rsidRPr="005F06E0">
        <w:rPr>
          <w:sz w:val="22"/>
          <w:szCs w:val="22"/>
          <w:lang w:eastAsia="cs-CZ"/>
        </w:rPr>
        <w:t xml:space="preserve"> tisíc korun českých) za každou vadu a za každý den příslušného prodlení Zhotovitele.</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 xml:space="preserve">V případě prodlení Zhotovitele s odstraněním vad uplatněných Objednatelem v záruční době v dohodnutém termínu má Objednatel právo na smluvní pokutu ve výši </w:t>
      </w:r>
      <w:r w:rsidR="005F06E0">
        <w:rPr>
          <w:b/>
          <w:sz w:val="22"/>
          <w:szCs w:val="22"/>
          <w:lang w:eastAsia="cs-CZ"/>
        </w:rPr>
        <w:t>1</w:t>
      </w:r>
      <w:r w:rsidRPr="005F06E0">
        <w:rPr>
          <w:b/>
          <w:sz w:val="22"/>
          <w:szCs w:val="22"/>
          <w:lang w:eastAsia="cs-CZ"/>
        </w:rPr>
        <w:t>.000,- Kč</w:t>
      </w:r>
      <w:r w:rsidRPr="005F06E0">
        <w:rPr>
          <w:sz w:val="22"/>
          <w:szCs w:val="22"/>
          <w:lang w:eastAsia="cs-CZ"/>
        </w:rPr>
        <w:t xml:space="preserve"> (slovy: </w:t>
      </w:r>
      <w:r w:rsidR="009E405A">
        <w:rPr>
          <w:sz w:val="22"/>
          <w:szCs w:val="22"/>
          <w:lang w:eastAsia="cs-CZ"/>
        </w:rPr>
        <w:t>jeden</w:t>
      </w:r>
      <w:r w:rsidR="009E405A" w:rsidRPr="005F06E0">
        <w:rPr>
          <w:sz w:val="22"/>
          <w:szCs w:val="22"/>
          <w:lang w:eastAsia="cs-CZ"/>
        </w:rPr>
        <w:t xml:space="preserve"> tisíc korun českých</w:t>
      </w:r>
      <w:r w:rsidRPr="005F06E0">
        <w:rPr>
          <w:sz w:val="22"/>
          <w:szCs w:val="22"/>
          <w:lang w:eastAsia="cs-CZ"/>
        </w:rPr>
        <w:t>) za každou vadu a za každý den příslušného prodlení Zhotovitele.</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 xml:space="preserve">V případě prokazatelného porušení ustanovení o bezpečnosti a ochraně zdraví v průběhu provádění Díla má Objednatel právo na smluvní pokutu ve výši </w:t>
      </w:r>
      <w:r w:rsidR="005F06E0">
        <w:rPr>
          <w:b/>
          <w:sz w:val="22"/>
          <w:szCs w:val="22"/>
          <w:lang w:eastAsia="cs-CZ"/>
        </w:rPr>
        <w:t>5</w:t>
      </w:r>
      <w:r w:rsidRPr="005F06E0">
        <w:rPr>
          <w:b/>
          <w:sz w:val="22"/>
          <w:szCs w:val="22"/>
          <w:lang w:eastAsia="cs-CZ"/>
        </w:rPr>
        <w:t>.000,- Kč</w:t>
      </w:r>
      <w:r w:rsidRPr="005F06E0">
        <w:rPr>
          <w:sz w:val="22"/>
          <w:szCs w:val="22"/>
          <w:lang w:eastAsia="cs-CZ"/>
        </w:rPr>
        <w:t xml:space="preserve"> (slovy: </w:t>
      </w:r>
      <w:r w:rsidR="009E405A">
        <w:rPr>
          <w:sz w:val="22"/>
          <w:szCs w:val="22"/>
          <w:lang w:eastAsia="cs-CZ"/>
        </w:rPr>
        <w:t>pět</w:t>
      </w:r>
      <w:r w:rsidRPr="005F06E0">
        <w:rPr>
          <w:sz w:val="22"/>
          <w:szCs w:val="22"/>
          <w:lang w:eastAsia="cs-CZ"/>
        </w:rPr>
        <w:t xml:space="preserve"> tisíc korun českých) za každé takové jednotlivé porušení.</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K úhradě smluvních pokut uložených Zhotoviteli je Objednatel povinen vystavit samostatné faktury.</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Výše smluvních pokut není ničím omezena. Uhrazením jakékoli smluvní pokuty dle této Smlouvy není dotčeno právo poškozené Smluvní strany domáhat se náhrady škody, jež jí prokazatelně vznikla porušením smluvní povinnosti, které se Smluvní pokuta týká, a to v plné výši.</w:t>
      </w:r>
    </w:p>
    <w:p w:rsidR="00747476" w:rsidRPr="005F06E0" w:rsidRDefault="00747476" w:rsidP="005F06E0">
      <w:pPr>
        <w:pStyle w:val="Nadpis3"/>
        <w:spacing w:before="120" w:after="120" w:line="240" w:lineRule="auto"/>
        <w:rPr>
          <w:sz w:val="22"/>
          <w:szCs w:val="22"/>
          <w:lang w:eastAsia="cs-CZ"/>
        </w:rPr>
      </w:pPr>
      <w:r w:rsidRPr="005F06E0">
        <w:rPr>
          <w:sz w:val="22"/>
          <w:szCs w:val="22"/>
          <w:lang w:eastAsia="cs-CZ"/>
        </w:rPr>
        <w:t xml:space="preserve">Veškeré Smluvní pokuty jsou splatné do </w:t>
      </w:r>
      <w:r w:rsidR="009E405A">
        <w:rPr>
          <w:sz w:val="22"/>
          <w:szCs w:val="22"/>
          <w:lang w:eastAsia="cs-CZ"/>
        </w:rPr>
        <w:t>třiceti (30</w:t>
      </w:r>
      <w:r w:rsidRPr="005F06E0">
        <w:rPr>
          <w:sz w:val="22"/>
          <w:szCs w:val="22"/>
          <w:lang w:eastAsia="cs-CZ"/>
        </w:rPr>
        <w:t>) dnů od jejich uplatnění u druhé Smluvní strany.</w:t>
      </w:r>
    </w:p>
    <w:p w:rsidR="00607DBB" w:rsidRPr="00607DBB" w:rsidRDefault="00607DBB" w:rsidP="00607DBB">
      <w:pPr>
        <w:rPr>
          <w:lang w:eastAsia="cs-CZ"/>
        </w:rPr>
      </w:pPr>
    </w:p>
    <w:p w:rsidR="00747476" w:rsidRPr="00607DBB" w:rsidRDefault="00747476" w:rsidP="00607DBB">
      <w:pPr>
        <w:pStyle w:val="Nadpis1"/>
        <w:ind w:left="0"/>
        <w:rPr>
          <w:sz w:val="22"/>
          <w:szCs w:val="22"/>
          <w:lang w:val="cs-CZ"/>
        </w:rPr>
      </w:pPr>
      <w:r w:rsidRPr="00607DBB">
        <w:rPr>
          <w:sz w:val="22"/>
          <w:szCs w:val="22"/>
          <w:lang w:val="cs-CZ"/>
        </w:rPr>
        <w:t>Vlastnické právo a nebezpečí škody</w:t>
      </w:r>
    </w:p>
    <w:p w:rsidR="00747476" w:rsidRPr="00607DBB" w:rsidRDefault="00747476" w:rsidP="009E405A">
      <w:pPr>
        <w:pStyle w:val="Nadpis3"/>
        <w:spacing w:before="120" w:after="120" w:line="240" w:lineRule="auto"/>
        <w:rPr>
          <w:sz w:val="22"/>
          <w:szCs w:val="22"/>
          <w:lang w:eastAsia="cs-CZ"/>
        </w:rPr>
      </w:pPr>
      <w:r w:rsidRPr="00607DBB">
        <w:rPr>
          <w:sz w:val="22"/>
          <w:szCs w:val="22"/>
          <w:lang w:eastAsia="cs-CZ"/>
        </w:rPr>
        <w:t xml:space="preserve">Vlastníkem zhotovovaného Díla je Objednatel, a to od započetí realizace Díla (předání a převzetí Místa plnění). Objednatel má rovněž vlastnické právo ke všem věcem, které předal Zhotoviteli k provedení Díla, nebo které Zhotovitel za tím účelem opatřil a dodal na Místo plnění. </w:t>
      </w:r>
    </w:p>
    <w:p w:rsidR="00747476" w:rsidRPr="00607DBB" w:rsidRDefault="00747476" w:rsidP="009E405A">
      <w:pPr>
        <w:pStyle w:val="Nadpis3"/>
        <w:spacing w:before="120" w:after="120" w:line="240" w:lineRule="auto"/>
        <w:rPr>
          <w:sz w:val="22"/>
          <w:szCs w:val="22"/>
          <w:lang w:eastAsia="cs-CZ"/>
        </w:rPr>
      </w:pPr>
      <w:r w:rsidRPr="00607DBB">
        <w:rPr>
          <w:sz w:val="22"/>
          <w:szCs w:val="22"/>
          <w:lang w:eastAsia="cs-CZ"/>
        </w:rPr>
        <w:t>Od předání Místa plnění Zhotoviteli nese Zhotovitel nebezpečí škody na Díle, na věcech určených k jeho provedení a na Místě plnění. Nebezpečí škody na Díle přechází na Objednatele převzetím Díla Objednatelem. Nebezpečí škody na Místě plnění přechází na Objednatele po předání a převzetí Díla a vyklizení Místa plnění Zhotovitelem.</w:t>
      </w:r>
    </w:p>
    <w:p w:rsidR="00747476" w:rsidRDefault="00747476" w:rsidP="009E405A">
      <w:pPr>
        <w:pStyle w:val="Nadpis3"/>
        <w:spacing w:before="120" w:after="120" w:line="240" w:lineRule="auto"/>
        <w:rPr>
          <w:sz w:val="22"/>
          <w:szCs w:val="22"/>
          <w:lang w:eastAsia="cs-CZ"/>
        </w:rPr>
      </w:pPr>
      <w:r w:rsidRPr="00607DBB">
        <w:rPr>
          <w:sz w:val="22"/>
          <w:szCs w:val="22"/>
          <w:lang w:eastAsia="cs-CZ"/>
        </w:rPr>
        <w:t>Zhotovitel se zavazuje provést opatření snižující možnost vzniku škod podle předchozího odstavce.</w:t>
      </w:r>
    </w:p>
    <w:p w:rsidR="00607DBB" w:rsidRPr="00607DBB" w:rsidRDefault="00607DBB" w:rsidP="009E405A">
      <w:pPr>
        <w:spacing w:before="120" w:after="120" w:line="240" w:lineRule="auto"/>
        <w:rPr>
          <w:lang w:eastAsia="cs-CZ"/>
        </w:rPr>
      </w:pPr>
    </w:p>
    <w:p w:rsidR="00747476" w:rsidRPr="00607DBB" w:rsidRDefault="00747476" w:rsidP="00607DBB">
      <w:pPr>
        <w:pStyle w:val="Nadpis1"/>
        <w:ind w:left="0"/>
        <w:rPr>
          <w:sz w:val="22"/>
          <w:szCs w:val="22"/>
          <w:lang w:val="cs-CZ"/>
        </w:rPr>
      </w:pPr>
      <w:r w:rsidRPr="00607DBB">
        <w:rPr>
          <w:sz w:val="22"/>
          <w:szCs w:val="22"/>
          <w:lang w:val="cs-CZ"/>
        </w:rPr>
        <w:t>Odstoupení od smlouvy</w:t>
      </w:r>
    </w:p>
    <w:p w:rsidR="00747476" w:rsidRPr="009E405A" w:rsidRDefault="00747476" w:rsidP="009E405A">
      <w:pPr>
        <w:spacing w:before="120" w:after="120" w:line="240" w:lineRule="auto"/>
        <w:rPr>
          <w:lang w:eastAsia="cs-CZ"/>
        </w:rPr>
      </w:pPr>
    </w:p>
    <w:p w:rsidR="000F5044" w:rsidRPr="009E405A" w:rsidRDefault="000F5044" w:rsidP="009E405A">
      <w:pPr>
        <w:pStyle w:val="Nadpis3"/>
        <w:spacing w:before="120" w:after="120" w:line="240" w:lineRule="auto"/>
        <w:rPr>
          <w:sz w:val="22"/>
          <w:szCs w:val="22"/>
          <w:lang w:eastAsia="cs-CZ"/>
        </w:rPr>
      </w:pPr>
      <w:r w:rsidRPr="009E405A">
        <w:rPr>
          <w:sz w:val="22"/>
          <w:szCs w:val="22"/>
          <w:lang w:eastAsia="cs-CZ"/>
        </w:rPr>
        <w:t>Objednatel je oprávněn písemně odstoupit od Smlouvy, pokud Zhotovitel:</w:t>
      </w:r>
    </w:p>
    <w:p w:rsidR="000F5044" w:rsidRPr="009E405A" w:rsidRDefault="000F5044" w:rsidP="009E405A">
      <w:pPr>
        <w:pStyle w:val="Nadpis3"/>
        <w:numPr>
          <w:ilvl w:val="3"/>
          <w:numId w:val="3"/>
        </w:numPr>
        <w:spacing w:before="120" w:after="120" w:line="240" w:lineRule="auto"/>
        <w:rPr>
          <w:sz w:val="22"/>
          <w:szCs w:val="22"/>
          <w:lang w:eastAsia="cs-CZ"/>
        </w:rPr>
      </w:pPr>
      <w:r w:rsidRPr="009E405A">
        <w:rPr>
          <w:sz w:val="22"/>
          <w:szCs w:val="22"/>
          <w:lang w:eastAsia="cs-CZ"/>
        </w:rPr>
        <w:t xml:space="preserve">nezahájí provádění Díla do </w:t>
      </w:r>
      <w:r w:rsidR="009E405A">
        <w:rPr>
          <w:sz w:val="22"/>
          <w:szCs w:val="22"/>
          <w:lang w:eastAsia="cs-CZ"/>
        </w:rPr>
        <w:t>1</w:t>
      </w:r>
      <w:r w:rsidR="009E405A" w:rsidRPr="00607DBB">
        <w:rPr>
          <w:rFonts w:asciiTheme="majorHAnsi" w:hAnsiTheme="majorHAnsi"/>
          <w:sz w:val="22"/>
          <w:szCs w:val="22"/>
          <w:lang w:val="cs-CZ" w:eastAsia="cs-CZ"/>
        </w:rPr>
        <w:t xml:space="preserve">0 pracovních dnů od doručení výzvy </w:t>
      </w:r>
      <w:r w:rsidR="009E405A">
        <w:rPr>
          <w:sz w:val="22"/>
          <w:szCs w:val="22"/>
        </w:rPr>
        <w:t xml:space="preserve">k převzetí místa plnění a </w:t>
      </w:r>
      <w:r w:rsidR="009E405A" w:rsidRPr="003E3A47">
        <w:rPr>
          <w:sz w:val="22"/>
          <w:szCs w:val="22"/>
        </w:rPr>
        <w:t xml:space="preserve">zahájení </w:t>
      </w:r>
      <w:r w:rsidR="009E405A">
        <w:rPr>
          <w:sz w:val="22"/>
          <w:szCs w:val="22"/>
        </w:rPr>
        <w:t>plnění díla</w:t>
      </w:r>
      <w:r w:rsidRPr="009E405A">
        <w:rPr>
          <w:sz w:val="22"/>
          <w:szCs w:val="22"/>
          <w:lang w:eastAsia="cs-CZ"/>
        </w:rPr>
        <w:t>,</w:t>
      </w:r>
    </w:p>
    <w:p w:rsidR="000F5044" w:rsidRPr="009E405A" w:rsidRDefault="000F5044" w:rsidP="009E405A">
      <w:pPr>
        <w:pStyle w:val="Nadpis3"/>
        <w:numPr>
          <w:ilvl w:val="3"/>
          <w:numId w:val="3"/>
        </w:numPr>
        <w:spacing w:before="120" w:after="120" w:line="240" w:lineRule="auto"/>
        <w:rPr>
          <w:sz w:val="22"/>
          <w:szCs w:val="22"/>
          <w:lang w:eastAsia="cs-CZ"/>
        </w:rPr>
      </w:pPr>
      <w:r w:rsidRPr="009E405A">
        <w:rPr>
          <w:sz w:val="22"/>
          <w:szCs w:val="22"/>
          <w:lang w:eastAsia="cs-CZ"/>
        </w:rPr>
        <w:lastRenderedPageBreak/>
        <w:t>neodstraní v průběhu provádění Díla vady zjištěné Objednatelem a uvedené v zápisu z kontrolního dne, a to ani v dodatečné lhůtě stanovené písemně Objednatelem,</w:t>
      </w:r>
    </w:p>
    <w:p w:rsidR="000F5044" w:rsidRPr="009E405A" w:rsidRDefault="000F5044" w:rsidP="009E405A">
      <w:pPr>
        <w:pStyle w:val="Nadpis3"/>
        <w:numPr>
          <w:ilvl w:val="3"/>
          <w:numId w:val="3"/>
        </w:numPr>
        <w:spacing w:before="120" w:after="120" w:line="240" w:lineRule="auto"/>
        <w:rPr>
          <w:sz w:val="22"/>
          <w:szCs w:val="22"/>
          <w:lang w:eastAsia="cs-CZ"/>
        </w:rPr>
      </w:pPr>
      <w:bookmarkStart w:id="17" w:name="_Ref363833129"/>
      <w:r w:rsidRPr="009E405A">
        <w:rPr>
          <w:sz w:val="22"/>
          <w:szCs w:val="22"/>
          <w:lang w:eastAsia="cs-CZ"/>
        </w:rPr>
        <w:t>bezdůvodně přeruší provádění Díla, takové přerušení trvá déle než deset (10) dnů a Zhotovitel provádění Díla neobnoví ani přes výzvu Objednatele,</w:t>
      </w:r>
      <w:bookmarkEnd w:id="17"/>
    </w:p>
    <w:p w:rsidR="000F5044" w:rsidRPr="009E405A" w:rsidRDefault="000F5044" w:rsidP="009E405A">
      <w:pPr>
        <w:pStyle w:val="Nadpis3"/>
        <w:numPr>
          <w:ilvl w:val="3"/>
          <w:numId w:val="3"/>
        </w:numPr>
        <w:spacing w:before="120" w:after="120" w:line="240" w:lineRule="auto"/>
        <w:rPr>
          <w:sz w:val="22"/>
          <w:szCs w:val="22"/>
          <w:lang w:eastAsia="cs-CZ"/>
        </w:rPr>
      </w:pPr>
      <w:r w:rsidRPr="009E405A">
        <w:rPr>
          <w:sz w:val="22"/>
          <w:szCs w:val="22"/>
          <w:lang w:eastAsia="cs-CZ"/>
        </w:rPr>
        <w:t>je v prodlení s dokončením Díla po dobu delší než třicet (30) dnů,</w:t>
      </w:r>
    </w:p>
    <w:p w:rsidR="000F5044" w:rsidRPr="009E405A" w:rsidRDefault="000F5044" w:rsidP="009E405A">
      <w:pPr>
        <w:pStyle w:val="Nadpis3"/>
        <w:numPr>
          <w:ilvl w:val="3"/>
          <w:numId w:val="3"/>
        </w:numPr>
        <w:spacing w:before="120" w:after="120" w:line="240" w:lineRule="auto"/>
        <w:rPr>
          <w:sz w:val="22"/>
          <w:szCs w:val="22"/>
          <w:lang w:eastAsia="cs-CZ"/>
        </w:rPr>
      </w:pPr>
      <w:bookmarkStart w:id="18" w:name="_Ref363833131"/>
      <w:r w:rsidRPr="009E405A">
        <w:rPr>
          <w:sz w:val="22"/>
          <w:szCs w:val="22"/>
          <w:lang w:eastAsia="cs-CZ"/>
        </w:rPr>
        <w:t>přes písemné upozornění Objednatele provádí i nadále Dílo s</w:t>
      </w:r>
      <w:r w:rsidR="006814B9" w:rsidRPr="009E405A">
        <w:rPr>
          <w:sz w:val="22"/>
          <w:szCs w:val="22"/>
          <w:lang w:eastAsia="cs-CZ"/>
        </w:rPr>
        <w:t> </w:t>
      </w:r>
      <w:r w:rsidRPr="009E405A">
        <w:rPr>
          <w:sz w:val="22"/>
          <w:szCs w:val="22"/>
          <w:lang w:eastAsia="cs-CZ"/>
        </w:rPr>
        <w:t>nedostatečnou</w:t>
      </w:r>
      <w:bookmarkEnd w:id="18"/>
    </w:p>
    <w:p w:rsidR="006814B9" w:rsidRPr="009E405A" w:rsidRDefault="006814B9" w:rsidP="009E405A">
      <w:pPr>
        <w:numPr>
          <w:ilvl w:val="2"/>
          <w:numId w:val="4"/>
        </w:numPr>
        <w:suppressAutoHyphens/>
        <w:autoSpaceDN w:val="0"/>
        <w:spacing w:before="120" w:after="120" w:line="240" w:lineRule="auto"/>
        <w:ind w:left="4820" w:hanging="283"/>
        <w:jc w:val="both"/>
        <w:textAlignment w:val="baseline"/>
        <w:rPr>
          <w:rFonts w:asciiTheme="majorHAnsi" w:eastAsia="Times New Roman" w:hAnsiTheme="majorHAnsi"/>
          <w:lang w:eastAsia="cs-CZ"/>
        </w:rPr>
      </w:pPr>
      <w:r w:rsidRPr="009E405A">
        <w:rPr>
          <w:rFonts w:asciiTheme="majorHAnsi" w:eastAsia="Times New Roman" w:hAnsiTheme="majorHAnsi"/>
          <w:lang w:eastAsia="cs-CZ"/>
        </w:rPr>
        <w:t>odbornou péčí; nebo</w:t>
      </w:r>
    </w:p>
    <w:p w:rsidR="006814B9" w:rsidRPr="009E405A" w:rsidRDefault="006814B9" w:rsidP="009E405A">
      <w:pPr>
        <w:numPr>
          <w:ilvl w:val="2"/>
          <w:numId w:val="4"/>
        </w:numPr>
        <w:suppressAutoHyphens/>
        <w:autoSpaceDN w:val="0"/>
        <w:spacing w:before="120" w:after="120" w:line="240" w:lineRule="auto"/>
        <w:ind w:left="4820" w:hanging="283"/>
        <w:jc w:val="both"/>
        <w:textAlignment w:val="baseline"/>
        <w:rPr>
          <w:rFonts w:asciiTheme="majorHAnsi" w:eastAsia="Times New Roman" w:hAnsiTheme="majorHAnsi"/>
          <w:lang w:eastAsia="cs-CZ"/>
        </w:rPr>
      </w:pPr>
      <w:r w:rsidRPr="009E405A">
        <w:rPr>
          <w:rFonts w:asciiTheme="majorHAnsi" w:eastAsia="Times New Roman" w:hAnsiTheme="majorHAnsi"/>
          <w:lang w:eastAsia="cs-CZ"/>
        </w:rPr>
        <w:t>v rozporu s Projektovou dokumentací; nebo</w:t>
      </w:r>
    </w:p>
    <w:p w:rsidR="006814B9" w:rsidRPr="009E405A" w:rsidRDefault="006814B9" w:rsidP="009E405A">
      <w:pPr>
        <w:numPr>
          <w:ilvl w:val="2"/>
          <w:numId w:val="4"/>
        </w:numPr>
        <w:suppressAutoHyphens/>
        <w:autoSpaceDN w:val="0"/>
        <w:spacing w:before="120" w:after="120" w:line="240" w:lineRule="auto"/>
        <w:ind w:left="4820" w:hanging="284"/>
        <w:jc w:val="both"/>
        <w:textAlignment w:val="baseline"/>
        <w:rPr>
          <w:rFonts w:asciiTheme="majorHAnsi" w:eastAsia="Times New Roman" w:hAnsiTheme="majorHAnsi"/>
          <w:lang w:eastAsia="cs-CZ"/>
        </w:rPr>
      </w:pPr>
      <w:r w:rsidRPr="009E405A">
        <w:rPr>
          <w:rFonts w:asciiTheme="majorHAnsi" w:eastAsia="Times New Roman" w:hAnsiTheme="majorHAnsi"/>
          <w:lang w:eastAsia="cs-CZ"/>
        </w:rPr>
        <w:t>v rozporu s platnými technickými normami, obecně závaznými právními předpisy; nebo</w:t>
      </w:r>
    </w:p>
    <w:p w:rsidR="006814B9" w:rsidRPr="009E405A" w:rsidRDefault="006814B9" w:rsidP="009E405A">
      <w:pPr>
        <w:numPr>
          <w:ilvl w:val="2"/>
          <w:numId w:val="4"/>
        </w:numPr>
        <w:suppressAutoHyphens/>
        <w:autoSpaceDN w:val="0"/>
        <w:spacing w:before="120" w:after="120" w:line="240" w:lineRule="auto"/>
        <w:ind w:left="4820" w:hanging="284"/>
        <w:jc w:val="both"/>
        <w:textAlignment w:val="baseline"/>
        <w:rPr>
          <w:rFonts w:asciiTheme="majorHAnsi" w:eastAsia="Times New Roman" w:hAnsiTheme="majorHAnsi"/>
          <w:lang w:eastAsia="cs-CZ"/>
        </w:rPr>
      </w:pPr>
      <w:r w:rsidRPr="009E405A">
        <w:rPr>
          <w:rFonts w:asciiTheme="majorHAnsi" w:eastAsia="Times New Roman" w:hAnsiTheme="majorHAnsi"/>
          <w:lang w:eastAsia="cs-CZ"/>
        </w:rPr>
        <w:t>v rozporu s pokyny Objednatele,</w:t>
      </w:r>
    </w:p>
    <w:p w:rsidR="006814B9" w:rsidRPr="009E405A" w:rsidRDefault="006814B9" w:rsidP="009E405A">
      <w:pPr>
        <w:pStyle w:val="Nadpis3"/>
        <w:numPr>
          <w:ilvl w:val="3"/>
          <w:numId w:val="3"/>
        </w:numPr>
        <w:spacing w:before="120" w:after="120" w:line="240" w:lineRule="auto"/>
        <w:rPr>
          <w:sz w:val="22"/>
          <w:szCs w:val="22"/>
          <w:lang w:eastAsia="cs-CZ"/>
        </w:rPr>
      </w:pPr>
      <w:r w:rsidRPr="009E405A">
        <w:rPr>
          <w:sz w:val="22"/>
          <w:szCs w:val="22"/>
          <w:lang w:eastAsia="cs-CZ"/>
        </w:rPr>
        <w:t>se stane nespolehlivým plátcem DPH dle zákona č. 235/2004 Sb., o dani z přidané hodnoty, ve znění pozdějších předpisů, jestliže se jedná o plátce DPH.</w:t>
      </w:r>
      <w:bookmarkStart w:id="19" w:name="_Ref363634676"/>
    </w:p>
    <w:p w:rsidR="006814B9" w:rsidRPr="009E405A" w:rsidRDefault="006814B9" w:rsidP="009E405A">
      <w:pPr>
        <w:pStyle w:val="Nadpis3"/>
        <w:spacing w:before="120" w:after="120" w:line="240" w:lineRule="auto"/>
        <w:rPr>
          <w:sz w:val="22"/>
          <w:szCs w:val="22"/>
          <w:lang w:eastAsia="cs-CZ"/>
        </w:rPr>
      </w:pPr>
      <w:r w:rsidRPr="009E405A">
        <w:rPr>
          <w:sz w:val="22"/>
          <w:szCs w:val="22"/>
          <w:lang w:eastAsia="cs-CZ"/>
        </w:rPr>
        <w:t>Objednatel je dále oprávněn písemně odstoupit od Smlouvy, pokud:</w:t>
      </w:r>
      <w:bookmarkEnd w:id="19"/>
    </w:p>
    <w:p w:rsidR="006814B9" w:rsidRPr="009E405A" w:rsidRDefault="006814B9" w:rsidP="009E405A">
      <w:pPr>
        <w:pStyle w:val="Nadpis3"/>
        <w:numPr>
          <w:ilvl w:val="3"/>
          <w:numId w:val="3"/>
        </w:numPr>
        <w:spacing w:before="120" w:after="120" w:line="240" w:lineRule="auto"/>
        <w:rPr>
          <w:sz w:val="22"/>
          <w:szCs w:val="22"/>
          <w:lang w:eastAsia="cs-CZ"/>
        </w:rPr>
      </w:pPr>
      <w:r w:rsidRPr="009E405A">
        <w:rPr>
          <w:sz w:val="22"/>
          <w:szCs w:val="22"/>
          <w:lang w:eastAsia="cs-CZ"/>
        </w:rPr>
        <w:t>bylo v insolvenčním řízení rozhodnuto o úpadku Zhotovitele,</w:t>
      </w:r>
    </w:p>
    <w:p w:rsidR="006814B9" w:rsidRPr="009E405A" w:rsidRDefault="006814B9" w:rsidP="009E405A">
      <w:pPr>
        <w:pStyle w:val="Nadpis3"/>
        <w:numPr>
          <w:ilvl w:val="3"/>
          <w:numId w:val="3"/>
        </w:numPr>
        <w:spacing w:before="120" w:after="120" w:line="240" w:lineRule="auto"/>
        <w:rPr>
          <w:sz w:val="22"/>
          <w:szCs w:val="22"/>
          <w:lang w:eastAsia="cs-CZ"/>
        </w:rPr>
      </w:pPr>
      <w:r w:rsidRPr="009E405A">
        <w:rPr>
          <w:sz w:val="22"/>
          <w:szCs w:val="22"/>
          <w:lang w:eastAsia="cs-CZ"/>
        </w:rPr>
        <w:t>insolvenční návrh na prohlášení byl zamítnut pro nedostatek majetku Zhotovitele,</w:t>
      </w:r>
    </w:p>
    <w:p w:rsidR="006814B9" w:rsidRPr="009E405A" w:rsidRDefault="006814B9" w:rsidP="009E405A">
      <w:pPr>
        <w:pStyle w:val="Nadpis3"/>
        <w:numPr>
          <w:ilvl w:val="3"/>
          <w:numId w:val="3"/>
        </w:numPr>
        <w:spacing w:before="120" w:after="120" w:line="240" w:lineRule="auto"/>
        <w:rPr>
          <w:sz w:val="22"/>
          <w:szCs w:val="22"/>
          <w:lang w:eastAsia="cs-CZ"/>
        </w:rPr>
      </w:pPr>
      <w:r w:rsidRPr="009E405A">
        <w:rPr>
          <w:sz w:val="22"/>
          <w:szCs w:val="22"/>
          <w:lang w:eastAsia="cs-CZ"/>
        </w:rPr>
        <w:t>Zhotovitel vstoupil do likvidace,</w:t>
      </w:r>
    </w:p>
    <w:p w:rsidR="006814B9" w:rsidRPr="009E405A" w:rsidRDefault="006814B9" w:rsidP="009E405A">
      <w:pPr>
        <w:pStyle w:val="Nadpis3"/>
        <w:numPr>
          <w:ilvl w:val="3"/>
          <w:numId w:val="3"/>
        </w:numPr>
        <w:spacing w:before="120" w:after="120" w:line="240" w:lineRule="auto"/>
        <w:rPr>
          <w:rFonts w:ascii="Times New Roman" w:hAnsi="Times New Roman"/>
          <w:sz w:val="22"/>
          <w:szCs w:val="22"/>
          <w:lang w:eastAsia="cs-CZ"/>
        </w:rPr>
      </w:pPr>
      <w:r w:rsidRPr="009E405A">
        <w:rPr>
          <w:sz w:val="22"/>
          <w:szCs w:val="22"/>
          <w:lang w:eastAsia="cs-CZ"/>
        </w:rPr>
        <w:t>nastane vyšší moc uvedená v čl.</w:t>
      </w:r>
      <w:r w:rsidR="00D302DB">
        <w:rPr>
          <w:sz w:val="22"/>
          <w:szCs w:val="22"/>
          <w:lang w:eastAsia="cs-CZ"/>
        </w:rPr>
        <w:t xml:space="preserve"> XVIII </w:t>
      </w:r>
      <w:r w:rsidRPr="009E405A">
        <w:rPr>
          <w:sz w:val="22"/>
          <w:szCs w:val="22"/>
          <w:lang w:eastAsia="cs-CZ"/>
        </w:rPr>
        <w:t xml:space="preserve">Smlouvy, kdy dojde k okolnostem, které nemohou Smluvní strany ovlivnit a které zcela a na dobu delší než </w:t>
      </w:r>
      <w:r w:rsidR="00D302DB">
        <w:rPr>
          <w:sz w:val="22"/>
          <w:szCs w:val="22"/>
          <w:lang w:eastAsia="cs-CZ"/>
        </w:rPr>
        <w:t>150</w:t>
      </w:r>
      <w:r w:rsidRPr="009E405A">
        <w:rPr>
          <w:sz w:val="22"/>
          <w:szCs w:val="22"/>
          <w:lang w:eastAsia="cs-CZ"/>
        </w:rPr>
        <w:t xml:space="preserve"> dnů znemožní některé ze Smluvních stran plnit své závazky ze Smlouvy,</w:t>
      </w:r>
    </w:p>
    <w:p w:rsidR="006814B9" w:rsidRPr="009E405A" w:rsidRDefault="006814B9" w:rsidP="009E405A">
      <w:pPr>
        <w:pStyle w:val="Nadpis3"/>
        <w:spacing w:before="120" w:after="120" w:line="240" w:lineRule="auto"/>
        <w:rPr>
          <w:rFonts w:ascii="Times New Roman" w:hAnsi="Times New Roman"/>
          <w:sz w:val="22"/>
          <w:szCs w:val="22"/>
          <w:lang w:eastAsia="cs-CZ"/>
        </w:rPr>
      </w:pPr>
      <w:r w:rsidRPr="009E405A">
        <w:rPr>
          <w:sz w:val="22"/>
          <w:szCs w:val="22"/>
          <w:lang w:eastAsia="cs-CZ"/>
        </w:rPr>
        <w:t xml:space="preserve">V případě, že Objednatel odstoupí od smlouvy z důvodů uvedených v odstavci </w:t>
      </w:r>
      <w:r w:rsidR="00D302DB">
        <w:rPr>
          <w:sz w:val="22"/>
          <w:szCs w:val="22"/>
        </w:rPr>
        <w:t xml:space="preserve">XVII.1. </w:t>
      </w:r>
      <w:r w:rsidRPr="009E405A">
        <w:rPr>
          <w:sz w:val="22"/>
          <w:szCs w:val="22"/>
          <w:lang w:eastAsia="cs-CZ"/>
        </w:rPr>
        <w:t xml:space="preserve">a </w:t>
      </w:r>
      <w:r w:rsidR="00D302DB">
        <w:rPr>
          <w:sz w:val="22"/>
          <w:szCs w:val="22"/>
        </w:rPr>
        <w:t>XVII.2</w:t>
      </w:r>
      <w:r w:rsidRPr="009E405A">
        <w:rPr>
          <w:sz w:val="22"/>
          <w:szCs w:val="22"/>
          <w:lang w:eastAsia="cs-CZ"/>
        </w:rPr>
        <w:t xml:space="preserve"> Smlouvy je Zhotovitel povinen neprodleně vyklidit a předat Objednateli Místo plnění, předat veškerou Projektovou dokumentaci, Deník a jiné doklady vztahující se k Dílu, jakož i věci, jež byly opatřeny k provádění Díla a dopraveny na Místo plnění.</w:t>
      </w:r>
    </w:p>
    <w:p w:rsidR="006814B9" w:rsidRPr="009E405A" w:rsidRDefault="006814B9" w:rsidP="009E405A">
      <w:pPr>
        <w:pStyle w:val="Nadpis3"/>
        <w:spacing w:before="120" w:after="120" w:line="240" w:lineRule="auto"/>
        <w:rPr>
          <w:rFonts w:ascii="Times New Roman" w:hAnsi="Times New Roman"/>
          <w:sz w:val="22"/>
          <w:szCs w:val="22"/>
          <w:lang w:eastAsia="cs-CZ"/>
        </w:rPr>
      </w:pPr>
      <w:r w:rsidRPr="009E405A">
        <w:rPr>
          <w:sz w:val="22"/>
          <w:szCs w:val="22"/>
          <w:lang w:eastAsia="cs-CZ"/>
        </w:rPr>
        <w:t xml:space="preserve">Vzájemné pohledávky Smluvních stran vzniklé ke dni odstoupení od Smlouvy podle tohoto článku se vypořádají započtením, přičemž tento zápočet provede Objednatel. </w:t>
      </w:r>
    </w:p>
    <w:p w:rsidR="006814B9" w:rsidRPr="009E405A" w:rsidRDefault="006814B9" w:rsidP="009E405A">
      <w:pPr>
        <w:pStyle w:val="Nadpis3"/>
        <w:spacing w:before="120" w:after="120" w:line="240" w:lineRule="auto"/>
        <w:rPr>
          <w:rFonts w:ascii="Times New Roman" w:hAnsi="Times New Roman"/>
          <w:sz w:val="22"/>
          <w:szCs w:val="22"/>
          <w:lang w:eastAsia="cs-CZ"/>
        </w:rPr>
      </w:pPr>
      <w:r w:rsidRPr="009E405A">
        <w:rPr>
          <w:sz w:val="22"/>
          <w:szCs w:val="22"/>
          <w:lang w:eastAsia="cs-CZ"/>
        </w:rPr>
        <w:t>Za den odstoupení od Smlouvy se považuje den, kdy bylo písemné oznámení o odstoupení oprávněné Smluvní strany doručeno druhé Smluvní straně. Odstoupením od Smlouvy nejsou dotčena práva Smluvních stran na úhradu smluvní pokuty a na náhradu škody.</w:t>
      </w:r>
    </w:p>
    <w:p w:rsidR="006814B9" w:rsidRPr="00607DBB" w:rsidRDefault="006814B9" w:rsidP="00980920">
      <w:pPr>
        <w:ind w:left="4820"/>
        <w:rPr>
          <w:rFonts w:asciiTheme="majorHAnsi" w:hAnsiTheme="majorHAnsi"/>
          <w:lang w:eastAsia="cs-CZ"/>
        </w:rPr>
      </w:pPr>
    </w:p>
    <w:p w:rsidR="006814B9" w:rsidRPr="00607DBB" w:rsidRDefault="006814B9" w:rsidP="00607DBB">
      <w:pPr>
        <w:pStyle w:val="Nadpis1"/>
        <w:ind w:left="0"/>
        <w:rPr>
          <w:sz w:val="22"/>
          <w:szCs w:val="22"/>
          <w:lang w:val="cs-CZ"/>
        </w:rPr>
      </w:pPr>
      <w:r w:rsidRPr="00607DBB">
        <w:rPr>
          <w:sz w:val="22"/>
          <w:szCs w:val="22"/>
          <w:lang w:val="cs-CZ"/>
        </w:rPr>
        <w:t>Vyšší moc</w:t>
      </w:r>
    </w:p>
    <w:p w:rsidR="00D302DB" w:rsidRPr="00E162C5" w:rsidRDefault="00D302DB" w:rsidP="00D302DB">
      <w:pPr>
        <w:pStyle w:val="Nadpis3"/>
        <w:spacing w:before="120" w:after="120" w:line="240" w:lineRule="auto"/>
        <w:rPr>
          <w:sz w:val="22"/>
          <w:szCs w:val="22"/>
          <w:lang w:eastAsia="cs-CZ"/>
        </w:rPr>
      </w:pPr>
      <w:r w:rsidRPr="00D302DB">
        <w:rPr>
          <w:sz w:val="22"/>
          <w:szCs w:val="22"/>
          <w:lang w:eastAsia="cs-CZ"/>
        </w:rPr>
        <w:t>Za vyšší moc se považují okolnosti mající vliv na dílo, které nejsou závislé na smluvních</w:t>
      </w:r>
      <w:r w:rsidRPr="00E162C5">
        <w:rPr>
          <w:sz w:val="22"/>
          <w:szCs w:val="22"/>
          <w:lang w:eastAsia="cs-CZ"/>
        </w:rPr>
        <w:t xml:space="preserve"> stranách a které smluvní strany nemohou ovlivnit. Jedná se např. o válku, mobilizaci, povstání a živelné pohromy apod.</w:t>
      </w:r>
    </w:p>
    <w:p w:rsidR="00D302DB" w:rsidRDefault="00D302DB" w:rsidP="00D302DB">
      <w:pPr>
        <w:pStyle w:val="Nadpis3"/>
        <w:spacing w:before="120" w:after="120" w:line="240" w:lineRule="auto"/>
        <w:rPr>
          <w:sz w:val="22"/>
          <w:szCs w:val="22"/>
          <w:lang w:eastAsia="cs-CZ"/>
        </w:rPr>
      </w:pPr>
      <w:r w:rsidRPr="00E162C5">
        <w:rPr>
          <w:sz w:val="22"/>
          <w:szCs w:val="22"/>
          <w:lang w:eastAsia="cs-CZ"/>
        </w:rPr>
        <w:lastRenderedPageBreak/>
        <w:t xml:space="preserve">Pokud se provedení předmětu díla za sjednaných podmínek stane nemožným </w:t>
      </w:r>
      <w:r w:rsidRPr="00D302DB">
        <w:rPr>
          <w:sz w:val="22"/>
          <w:szCs w:val="22"/>
          <w:lang w:eastAsia="cs-CZ"/>
        </w:rPr>
        <w:t>v důsledku vzniku vyšší moci, strana, která se bude chtít na vyšší moc odvolat, požádá</w:t>
      </w:r>
      <w:r w:rsidRPr="00E162C5">
        <w:rPr>
          <w:sz w:val="22"/>
          <w:szCs w:val="22"/>
          <w:lang w:eastAsia="cs-CZ"/>
        </w:rPr>
        <w:t xml:space="preserve">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D302DB" w:rsidRPr="00D302DB" w:rsidRDefault="00D302DB" w:rsidP="00D302DB">
      <w:pPr>
        <w:rPr>
          <w:lang w:eastAsia="cs-CZ"/>
        </w:rPr>
      </w:pPr>
    </w:p>
    <w:p w:rsidR="006814B9" w:rsidRPr="00607DBB" w:rsidRDefault="006814B9" w:rsidP="00607DBB">
      <w:pPr>
        <w:pStyle w:val="Nadpis1"/>
        <w:ind w:left="0"/>
        <w:rPr>
          <w:sz w:val="22"/>
          <w:szCs w:val="22"/>
          <w:lang w:val="cs-CZ"/>
        </w:rPr>
      </w:pPr>
      <w:r w:rsidRPr="00607DBB">
        <w:rPr>
          <w:sz w:val="22"/>
          <w:szCs w:val="22"/>
          <w:lang w:val="cs-CZ"/>
        </w:rPr>
        <w:t>Účinnost smlouvy</w:t>
      </w:r>
    </w:p>
    <w:p w:rsidR="006814B9" w:rsidRPr="00607DBB" w:rsidRDefault="006814B9" w:rsidP="006814B9">
      <w:pPr>
        <w:pStyle w:val="Nadpis3"/>
        <w:rPr>
          <w:sz w:val="22"/>
          <w:szCs w:val="22"/>
          <w:lang w:eastAsia="cs-CZ"/>
        </w:rPr>
      </w:pPr>
      <w:r w:rsidRPr="00607DBB">
        <w:rPr>
          <w:sz w:val="22"/>
          <w:szCs w:val="22"/>
          <w:lang w:eastAsia="cs-CZ"/>
        </w:rPr>
        <w:t>Smlouva nabývá platnosti a účinnosti dnem podpisu oběma Smluvními stranami.</w:t>
      </w:r>
    </w:p>
    <w:p w:rsidR="000F33A7" w:rsidRPr="00607DBB" w:rsidRDefault="000F33A7" w:rsidP="006814B9">
      <w:pPr>
        <w:rPr>
          <w:lang w:eastAsia="cs-CZ"/>
        </w:rPr>
      </w:pPr>
    </w:p>
    <w:p w:rsidR="006814B9" w:rsidRPr="00607DBB" w:rsidRDefault="006814B9" w:rsidP="00607DBB">
      <w:pPr>
        <w:pStyle w:val="Nadpis1"/>
        <w:ind w:left="0"/>
        <w:rPr>
          <w:sz w:val="22"/>
          <w:szCs w:val="22"/>
          <w:lang w:val="cs-CZ"/>
        </w:rPr>
      </w:pPr>
      <w:r w:rsidRPr="00607DBB">
        <w:rPr>
          <w:sz w:val="22"/>
          <w:szCs w:val="22"/>
          <w:lang w:val="cs-CZ"/>
        </w:rPr>
        <w:t>Postoupení práv ze smlouvy</w:t>
      </w:r>
    </w:p>
    <w:p w:rsidR="006814B9" w:rsidRDefault="006814B9" w:rsidP="006814B9">
      <w:pPr>
        <w:pStyle w:val="Nadpis3"/>
        <w:rPr>
          <w:sz w:val="22"/>
          <w:szCs w:val="22"/>
          <w:lang w:eastAsia="cs-CZ"/>
        </w:rPr>
      </w:pPr>
      <w:r w:rsidRPr="00607DBB">
        <w:rPr>
          <w:sz w:val="22"/>
          <w:szCs w:val="22"/>
          <w:lang w:eastAsia="cs-CZ"/>
        </w:rPr>
        <w:t xml:space="preserve">Zhotovitel není oprávněn postoupit práva a pohledávky z této Smlouvy třetí osobě nebo jiným osobám bez předchozího písemného souhlasu Objednatele. </w:t>
      </w:r>
    </w:p>
    <w:p w:rsidR="00D302DB" w:rsidRPr="00D302DB" w:rsidRDefault="00D302DB" w:rsidP="00D302DB">
      <w:pPr>
        <w:rPr>
          <w:lang w:eastAsia="cs-CZ"/>
        </w:rPr>
      </w:pPr>
    </w:p>
    <w:p w:rsidR="00DE57B8" w:rsidRPr="00607DBB" w:rsidRDefault="00607DBB" w:rsidP="00607DBB">
      <w:pPr>
        <w:pStyle w:val="Nadpis1"/>
        <w:ind w:left="0"/>
        <w:rPr>
          <w:sz w:val="22"/>
          <w:szCs w:val="22"/>
          <w:lang w:val="cs-CZ"/>
        </w:rPr>
      </w:pPr>
      <w:r>
        <w:rPr>
          <w:sz w:val="22"/>
          <w:szCs w:val="22"/>
          <w:lang w:val="cs-CZ"/>
        </w:rPr>
        <w:t>Závěrečná ustanovení</w:t>
      </w:r>
    </w:p>
    <w:p w:rsidR="00DE57B8" w:rsidRPr="00607DBB" w:rsidRDefault="00DE57B8" w:rsidP="00DE57B8">
      <w:pPr>
        <w:pStyle w:val="Nadpis3"/>
        <w:rPr>
          <w:sz w:val="22"/>
          <w:szCs w:val="22"/>
          <w:lang w:eastAsia="cs-CZ"/>
        </w:rPr>
      </w:pPr>
      <w:r w:rsidRPr="00607DBB">
        <w:rPr>
          <w:sz w:val="22"/>
          <w:szCs w:val="22"/>
          <w:lang w:eastAsia="cs-CZ"/>
        </w:rPr>
        <w:t>Zhotovitel se zavazuje spolupůsobit jako osoba povinná v souladu se zákonem č. 320/2001 Sb., o finanční kontrole, ve znění pozdějších předpisů.</w:t>
      </w:r>
    </w:p>
    <w:p w:rsidR="00DE57B8" w:rsidRPr="00607DBB" w:rsidRDefault="00DE57B8" w:rsidP="00DE57B8">
      <w:pPr>
        <w:pStyle w:val="Nadpis3"/>
        <w:rPr>
          <w:sz w:val="22"/>
          <w:szCs w:val="22"/>
          <w:lang w:eastAsia="cs-CZ"/>
        </w:rPr>
      </w:pPr>
      <w:r w:rsidRPr="00607DBB">
        <w:rPr>
          <w:sz w:val="22"/>
          <w:szCs w:val="22"/>
          <w:lang w:eastAsia="cs-CZ"/>
        </w:rPr>
        <w:t>Zhotovitel na sebe v souladu s § 1765 občanského zákoníku přejímá nebezpečí změny okolností s účinky tam uvedenými.</w:t>
      </w:r>
    </w:p>
    <w:p w:rsidR="00DE57B8" w:rsidRPr="00607DBB" w:rsidRDefault="00DE57B8" w:rsidP="00DE57B8">
      <w:pPr>
        <w:pStyle w:val="Nadpis3"/>
        <w:rPr>
          <w:sz w:val="22"/>
          <w:szCs w:val="22"/>
          <w:lang w:eastAsia="cs-CZ"/>
        </w:rPr>
      </w:pPr>
      <w:r w:rsidRPr="00607DBB">
        <w:rPr>
          <w:sz w:val="22"/>
          <w:szCs w:val="22"/>
          <w:lang w:eastAsia="cs-CZ"/>
        </w:rPr>
        <w:t>Ustanovení § 1800 občanského zákoníku se nepoužije.</w:t>
      </w:r>
    </w:p>
    <w:p w:rsidR="00DE57B8" w:rsidRPr="00607DBB" w:rsidRDefault="00DE57B8" w:rsidP="00DE57B8">
      <w:pPr>
        <w:pStyle w:val="Nadpis3"/>
        <w:rPr>
          <w:sz w:val="22"/>
          <w:szCs w:val="22"/>
          <w:lang w:eastAsia="cs-CZ"/>
        </w:rPr>
      </w:pPr>
      <w:r w:rsidRPr="00607DBB">
        <w:rPr>
          <w:sz w:val="22"/>
          <w:szCs w:val="22"/>
          <w:lang w:eastAsia="cs-CZ"/>
        </w:rPr>
        <w:t>Zhotovitel se zavazuje poskytnout potřebnou součinnost Objednateli nebo jím pověřeným osobám při kontrolách, auditech nebo monitorování řešení a realizace Díla, zejména jim poskytnout na vyžádání veškerou dokumentaci k projektu, účetní doklady, vysvětlující informace a umožnit prohlídku na Místě plnění a přístup ke všem movitým a nemovitým věcem souvisejících s realizací projektu.</w:t>
      </w:r>
    </w:p>
    <w:p w:rsidR="00DE57B8" w:rsidRPr="00607DBB" w:rsidRDefault="00DE57B8" w:rsidP="00DE57B8">
      <w:pPr>
        <w:pStyle w:val="Nadpis3"/>
        <w:rPr>
          <w:sz w:val="22"/>
          <w:szCs w:val="22"/>
          <w:lang w:eastAsia="cs-CZ"/>
        </w:rPr>
      </w:pPr>
      <w:r w:rsidRPr="00607DBB">
        <w:rPr>
          <w:sz w:val="22"/>
          <w:szCs w:val="22"/>
          <w:lang w:eastAsia="cs-CZ"/>
        </w:rPr>
        <w:t>Smlouva se řídí právním řádem České republiky, zejména občanským zákoníkem.</w:t>
      </w:r>
    </w:p>
    <w:p w:rsidR="00DE57B8" w:rsidRPr="00607DBB" w:rsidRDefault="00DE57B8" w:rsidP="00DE57B8">
      <w:pPr>
        <w:pStyle w:val="Nadpis3"/>
        <w:rPr>
          <w:sz w:val="22"/>
          <w:szCs w:val="22"/>
          <w:lang w:eastAsia="cs-CZ"/>
        </w:rPr>
      </w:pPr>
      <w:r w:rsidRPr="00607DBB">
        <w:rPr>
          <w:sz w:val="22"/>
          <w:szCs w:val="22"/>
          <w:lang w:eastAsia="cs-CZ"/>
        </w:rPr>
        <w:t>V případě, že dojde ke změně identifikačních údajů kterékoli Smluvní strany nebo ke změně bydliště či sídla Smluvní strany, je příslušná Smluvní strana povinna písemně vyrozumět druhou Smluvní stranu o takové změně do deseti (10) dní ode dne změny údaje.</w:t>
      </w:r>
    </w:p>
    <w:p w:rsidR="00DE57B8" w:rsidRPr="00607DBB" w:rsidRDefault="00DE57B8" w:rsidP="00DE57B8">
      <w:pPr>
        <w:pStyle w:val="Nadpis3"/>
        <w:rPr>
          <w:sz w:val="22"/>
          <w:szCs w:val="22"/>
          <w:lang w:eastAsia="cs-CZ"/>
        </w:rPr>
      </w:pPr>
      <w:r w:rsidRPr="00607DBB">
        <w:rPr>
          <w:sz w:val="22"/>
          <w:szCs w:val="22"/>
          <w:lang w:eastAsia="cs-CZ"/>
        </w:rPr>
        <w:t>Při ukončení Smlouvy jsou Smluvní strany povinny vzájemně vypořádat své závazky, zejména si vrátit věci předané k provedení Díla, vyklidit prostory poskytnuté k provedení Díla a Místo plnění; zánikem smlouvy rovněž nezanikají práva na již vzniklé smluvní pokuty a náhradu škody podle Smlouvy.</w:t>
      </w:r>
    </w:p>
    <w:p w:rsidR="00DE57B8" w:rsidRPr="00607DBB" w:rsidRDefault="00DE57B8" w:rsidP="00DE57B8">
      <w:pPr>
        <w:pStyle w:val="Nadpis3"/>
        <w:rPr>
          <w:sz w:val="22"/>
          <w:szCs w:val="22"/>
          <w:lang w:eastAsia="cs-CZ"/>
        </w:rPr>
      </w:pPr>
      <w:r w:rsidRPr="00607DBB">
        <w:rPr>
          <w:sz w:val="22"/>
          <w:szCs w:val="22"/>
          <w:lang w:eastAsia="cs-CZ"/>
        </w:rPr>
        <w:lastRenderedPageBreak/>
        <w:t xml:space="preserve">Smlouvu lze měnit pouze písemně formou číslovaných dodatků podepsaných oběma Smluvními stranami. Smluvní strany se zavazují vyjádřit se písemně k návrhu změny Smlouvy předloženého druhou stranou, a to nejpozději do 15 dnů od doručení tohoto návrhu. </w:t>
      </w:r>
    </w:p>
    <w:p w:rsidR="00DE57B8" w:rsidRPr="00607DBB" w:rsidRDefault="00DE57B8" w:rsidP="00DE57B8">
      <w:pPr>
        <w:pStyle w:val="Nadpis3"/>
        <w:rPr>
          <w:sz w:val="22"/>
          <w:szCs w:val="22"/>
          <w:lang w:eastAsia="cs-CZ"/>
        </w:rPr>
      </w:pPr>
      <w:r w:rsidRPr="00607DBB">
        <w:rPr>
          <w:sz w:val="22"/>
          <w:szCs w:val="22"/>
          <w:lang w:eastAsia="cs-CZ"/>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w:t>
      </w:r>
      <w:r w:rsidRPr="00607DBB">
        <w:rPr>
          <w:b/>
          <w:sz w:val="22"/>
          <w:szCs w:val="22"/>
          <w:lang w:eastAsia="cs-CZ"/>
        </w:rPr>
        <w:t>Kolizní ustanovení</w:t>
      </w:r>
      <w:r w:rsidRPr="00607DBB">
        <w:rPr>
          <w:sz w:val="22"/>
          <w:szCs w:val="22"/>
          <w:lang w:eastAsia="cs-CZ"/>
        </w:rPr>
        <w:t>“) a předmětný rozpor by způsobil neplatnost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rsidR="00DE57B8" w:rsidRPr="00607DBB" w:rsidRDefault="00DE57B8" w:rsidP="00DE57B8">
      <w:pPr>
        <w:pStyle w:val="Nadpis3"/>
        <w:rPr>
          <w:sz w:val="22"/>
          <w:szCs w:val="22"/>
          <w:lang w:eastAsia="cs-CZ"/>
        </w:rPr>
      </w:pPr>
      <w:r w:rsidRPr="00607DBB">
        <w:rPr>
          <w:sz w:val="22"/>
          <w:szCs w:val="22"/>
          <w:lang w:eastAsia="cs-CZ"/>
        </w:rPr>
        <w:t xml:space="preserve">Smlouva je vyhotovena ve čtyřech (4) vyhotoveních, z nichž každé vyhotovení má platnost originálu a každá Smluvní strana obdrží dvě (2) podepsané vyhotovení této Smlouvy. </w:t>
      </w:r>
    </w:p>
    <w:p w:rsidR="00346335" w:rsidRPr="00607DBB" w:rsidRDefault="00346335" w:rsidP="00D76303">
      <w:pPr>
        <w:pStyle w:val="Nadpis3"/>
        <w:rPr>
          <w:sz w:val="22"/>
          <w:szCs w:val="22"/>
          <w:lang w:val="cs-CZ"/>
        </w:rPr>
      </w:pPr>
      <w:r w:rsidRPr="00607DBB">
        <w:rPr>
          <w:sz w:val="22"/>
          <w:szCs w:val="22"/>
          <w:lang w:val="cs-CZ"/>
        </w:rPr>
        <w:t xml:space="preserve">Nedílnou součást Smlouvy tvoří jako přílohy Smlouvy: </w:t>
      </w:r>
    </w:p>
    <w:p w:rsidR="00346335" w:rsidRPr="00607DBB" w:rsidRDefault="00346335" w:rsidP="00DE57B8">
      <w:pPr>
        <w:tabs>
          <w:tab w:val="left" w:pos="2127"/>
        </w:tabs>
        <w:ind w:firstLine="708"/>
        <w:jc w:val="both"/>
        <w:outlineLvl w:val="1"/>
        <w:rPr>
          <w:rFonts w:ascii="Cambria" w:hAnsi="Cambria"/>
          <w:lang w:val="cs-CZ"/>
        </w:rPr>
      </w:pPr>
      <w:r w:rsidRPr="00607DBB">
        <w:rPr>
          <w:rFonts w:ascii="Cambria" w:hAnsi="Cambria"/>
          <w:lang w:val="cs-CZ"/>
        </w:rPr>
        <w:t xml:space="preserve">Příloha č. 1: </w:t>
      </w:r>
      <w:r w:rsidRPr="00607DBB">
        <w:rPr>
          <w:rFonts w:ascii="Cambria" w:hAnsi="Cambria"/>
          <w:lang w:val="cs-CZ"/>
        </w:rPr>
        <w:tab/>
      </w:r>
      <w:r w:rsidR="00DE57B8" w:rsidRPr="00607DBB">
        <w:rPr>
          <w:rFonts w:ascii="Cambria" w:hAnsi="Cambria"/>
          <w:lang w:val="cs-CZ"/>
        </w:rPr>
        <w:t>Projektová dokumentace pro</w:t>
      </w:r>
      <w:r w:rsidR="00295CE6" w:rsidRPr="00607DBB">
        <w:rPr>
          <w:rFonts w:ascii="Cambria" w:hAnsi="Cambria"/>
          <w:lang w:val="cs-CZ"/>
        </w:rPr>
        <w:t xml:space="preserve"> veřejn</w:t>
      </w:r>
      <w:r w:rsidR="0026245C" w:rsidRPr="00607DBB">
        <w:rPr>
          <w:rFonts w:ascii="Cambria" w:hAnsi="Cambria"/>
          <w:lang w:val="cs-CZ"/>
        </w:rPr>
        <w:t>ou</w:t>
      </w:r>
      <w:r w:rsidR="00295CE6" w:rsidRPr="00607DBB">
        <w:rPr>
          <w:rFonts w:ascii="Cambria" w:hAnsi="Cambria"/>
          <w:lang w:val="cs-CZ"/>
        </w:rPr>
        <w:t xml:space="preserve"> zakázk</w:t>
      </w:r>
      <w:r w:rsidR="0026245C" w:rsidRPr="00607DBB">
        <w:rPr>
          <w:rFonts w:ascii="Cambria" w:hAnsi="Cambria"/>
          <w:lang w:val="cs-CZ"/>
        </w:rPr>
        <w:t>u</w:t>
      </w:r>
      <w:r w:rsidR="00295CE6" w:rsidRPr="00607DBB">
        <w:rPr>
          <w:rFonts w:ascii="Cambria" w:hAnsi="Cambria"/>
          <w:lang w:val="cs-CZ"/>
        </w:rPr>
        <w:t xml:space="preserve"> s</w:t>
      </w:r>
      <w:r w:rsidR="000C067A" w:rsidRPr="00607DBB">
        <w:rPr>
          <w:rFonts w:ascii="Cambria" w:hAnsi="Cambria"/>
          <w:lang w:val="cs-CZ"/>
        </w:rPr>
        <w:t> </w:t>
      </w:r>
      <w:r w:rsidR="00295CE6" w:rsidRPr="00607DBB">
        <w:rPr>
          <w:rFonts w:ascii="Cambria" w:hAnsi="Cambria"/>
          <w:lang w:val="cs-CZ"/>
        </w:rPr>
        <w:t>názvem</w:t>
      </w:r>
      <w:r w:rsidR="00C52930" w:rsidRPr="00607DBB">
        <w:rPr>
          <w:rFonts w:ascii="Cambria" w:hAnsi="Cambria"/>
        </w:rPr>
        <w:t>„</w:t>
      </w:r>
      <w:r w:rsidR="00DE57B8" w:rsidRPr="00607DBB">
        <w:rPr>
          <w:rFonts w:ascii="Cambria" w:hAnsi="Cambria"/>
          <w:lang w:val="cs-CZ"/>
        </w:rPr>
        <w:t xml:space="preserve">Revitalizace </w:t>
      </w:r>
      <w:r w:rsidR="00DE57B8" w:rsidRPr="00607DBB">
        <w:rPr>
          <w:rFonts w:ascii="Cambria" w:hAnsi="Cambria"/>
          <w:lang w:val="cs-CZ"/>
        </w:rPr>
        <w:tab/>
        <w:t>zeleně ve městě Lázně Bělohrad</w:t>
      </w:r>
      <w:r w:rsidR="00C52930" w:rsidRPr="00607DBB">
        <w:rPr>
          <w:rFonts w:ascii="Cambria" w:hAnsi="Cambria"/>
        </w:rPr>
        <w:t>“</w:t>
      </w:r>
      <w:r w:rsidR="00DE57B8" w:rsidRPr="00607DBB">
        <w:rPr>
          <w:rFonts w:ascii="Cambria" w:hAnsi="Cambria"/>
        </w:rPr>
        <w:t xml:space="preserve"> v elektronické podobě na CD. </w:t>
      </w:r>
    </w:p>
    <w:p w:rsidR="002A2B1F" w:rsidRPr="00607DBB" w:rsidRDefault="00346335" w:rsidP="00DE57B8">
      <w:pPr>
        <w:tabs>
          <w:tab w:val="left" w:pos="2127"/>
        </w:tabs>
        <w:ind w:firstLine="708"/>
        <w:jc w:val="both"/>
        <w:outlineLvl w:val="1"/>
        <w:rPr>
          <w:rFonts w:ascii="Cambria" w:hAnsi="Cambria"/>
          <w:lang w:val="cs-CZ"/>
        </w:rPr>
      </w:pPr>
      <w:r w:rsidRPr="00607DBB">
        <w:rPr>
          <w:rFonts w:ascii="Cambria" w:hAnsi="Cambria"/>
          <w:lang w:val="cs-CZ"/>
        </w:rPr>
        <w:t xml:space="preserve">Příloha č. 2: </w:t>
      </w:r>
      <w:r w:rsidRPr="00607DBB">
        <w:rPr>
          <w:rFonts w:ascii="Cambria" w:hAnsi="Cambria"/>
          <w:lang w:val="cs-CZ"/>
        </w:rPr>
        <w:tab/>
      </w:r>
      <w:r w:rsidR="00776F9B" w:rsidRPr="00607DBB">
        <w:rPr>
          <w:rFonts w:ascii="Cambria" w:hAnsi="Cambria"/>
          <w:lang w:val="cs-CZ"/>
        </w:rPr>
        <w:t>Nabídka</w:t>
      </w:r>
      <w:r w:rsidR="00DE57B8" w:rsidRPr="00607DBB">
        <w:rPr>
          <w:rFonts w:ascii="Cambria" w:hAnsi="Cambria"/>
          <w:lang w:val="cs-CZ"/>
        </w:rPr>
        <w:t xml:space="preserve"> Zhotovitele v</w:t>
      </w:r>
      <w:r w:rsidRPr="00607DBB">
        <w:rPr>
          <w:rFonts w:ascii="Cambria" w:hAnsi="Cambria"/>
          <w:lang w:val="cs-CZ"/>
        </w:rPr>
        <w:t>e veřejné zakázce</w:t>
      </w:r>
      <w:r w:rsidR="00C52930" w:rsidRPr="00607DBB">
        <w:rPr>
          <w:rFonts w:ascii="Cambria" w:hAnsi="Cambria"/>
        </w:rPr>
        <w:t>„</w:t>
      </w:r>
      <w:r w:rsidR="00DE57B8" w:rsidRPr="00607DBB">
        <w:rPr>
          <w:rFonts w:ascii="Cambria" w:hAnsi="Cambria"/>
          <w:lang w:val="cs-CZ"/>
        </w:rPr>
        <w:t xml:space="preserve">Revitalizace </w:t>
      </w:r>
      <w:r w:rsidR="00DE57B8" w:rsidRPr="00607DBB">
        <w:rPr>
          <w:rFonts w:ascii="Cambria" w:hAnsi="Cambria"/>
          <w:lang w:val="cs-CZ"/>
        </w:rPr>
        <w:tab/>
        <w:t xml:space="preserve">zeleně ve </w:t>
      </w:r>
      <w:r w:rsidR="00DE57B8" w:rsidRPr="00607DBB">
        <w:rPr>
          <w:rFonts w:ascii="Cambria" w:hAnsi="Cambria"/>
          <w:lang w:val="cs-CZ"/>
        </w:rPr>
        <w:tab/>
        <w:t>městě Lázně Bělohrad</w:t>
      </w:r>
      <w:r w:rsidR="00C52930" w:rsidRPr="00607DBB">
        <w:rPr>
          <w:rFonts w:ascii="Cambria" w:hAnsi="Cambria"/>
        </w:rPr>
        <w:t>“</w:t>
      </w:r>
      <w:r w:rsidR="00776F9B" w:rsidRPr="00607DBB">
        <w:rPr>
          <w:rFonts w:ascii="Cambria" w:hAnsi="Cambria"/>
          <w:lang w:val="cs-CZ"/>
        </w:rPr>
        <w:t xml:space="preserve">, která je jako příloha </w:t>
      </w:r>
      <w:r w:rsidR="0026245C" w:rsidRPr="00607DBB">
        <w:rPr>
          <w:rFonts w:ascii="Cambria" w:hAnsi="Cambria"/>
          <w:lang w:val="cs-CZ"/>
        </w:rPr>
        <w:t>S</w:t>
      </w:r>
      <w:r w:rsidR="00776F9B" w:rsidRPr="00607DBB">
        <w:rPr>
          <w:rFonts w:ascii="Cambria" w:hAnsi="Cambria"/>
          <w:lang w:val="cs-CZ"/>
        </w:rPr>
        <w:t>mlouvy archivo</w:t>
      </w:r>
      <w:r w:rsidR="002A2B1F" w:rsidRPr="00607DBB">
        <w:rPr>
          <w:rFonts w:ascii="Cambria" w:hAnsi="Cambria"/>
          <w:lang w:val="cs-CZ"/>
        </w:rPr>
        <w:t xml:space="preserve">vána u </w:t>
      </w:r>
      <w:r w:rsidR="00DE57B8" w:rsidRPr="00607DBB">
        <w:rPr>
          <w:rFonts w:ascii="Cambria" w:hAnsi="Cambria"/>
          <w:lang w:val="cs-CZ"/>
        </w:rPr>
        <w:tab/>
      </w:r>
      <w:r w:rsidR="00C0644B" w:rsidRPr="00607DBB">
        <w:rPr>
          <w:rFonts w:ascii="Cambria" w:hAnsi="Cambria"/>
          <w:lang w:val="cs-CZ"/>
        </w:rPr>
        <w:t>Zadavatel</w:t>
      </w:r>
      <w:r w:rsidR="002A2B1F" w:rsidRPr="00607DBB">
        <w:rPr>
          <w:rFonts w:ascii="Cambria" w:hAnsi="Cambria"/>
          <w:lang w:val="cs-CZ"/>
        </w:rPr>
        <w:t>e</w:t>
      </w:r>
    </w:p>
    <w:p w:rsidR="00DE57B8" w:rsidRPr="00607DBB" w:rsidRDefault="00DE57B8" w:rsidP="00D302DB">
      <w:pPr>
        <w:tabs>
          <w:tab w:val="left" w:pos="2127"/>
        </w:tabs>
        <w:ind w:firstLine="708"/>
        <w:jc w:val="both"/>
        <w:outlineLvl w:val="1"/>
        <w:rPr>
          <w:rFonts w:ascii="Cambria" w:hAnsi="Cambria"/>
          <w:lang w:val="cs-CZ"/>
        </w:rPr>
      </w:pPr>
      <w:r w:rsidRPr="00607DBB">
        <w:rPr>
          <w:rFonts w:ascii="Cambria" w:hAnsi="Cambria"/>
          <w:lang w:val="cs-CZ"/>
        </w:rPr>
        <w:t xml:space="preserve">Příloha č. 3: </w:t>
      </w:r>
      <w:r w:rsidRPr="00607DBB">
        <w:rPr>
          <w:rFonts w:ascii="Cambria" w:hAnsi="Cambria"/>
          <w:lang w:val="cs-CZ"/>
        </w:rPr>
        <w:tab/>
        <w:t xml:space="preserve">Výkaz </w:t>
      </w:r>
      <w:r w:rsidR="00F06E9F">
        <w:rPr>
          <w:rFonts w:ascii="Cambria" w:hAnsi="Cambria"/>
          <w:lang w:val="cs-CZ"/>
        </w:rPr>
        <w:t>v</w:t>
      </w:r>
      <w:r w:rsidRPr="00607DBB">
        <w:rPr>
          <w:rFonts w:ascii="Cambria" w:hAnsi="Cambria"/>
          <w:lang w:val="cs-CZ"/>
        </w:rPr>
        <w:t>ýměr</w:t>
      </w:r>
    </w:p>
    <w:p w:rsidR="002A6279" w:rsidRPr="002A6279" w:rsidRDefault="002A6279" w:rsidP="002A6279">
      <w:pPr>
        <w:pStyle w:val="Nadpis3"/>
        <w:rPr>
          <w:sz w:val="22"/>
          <w:szCs w:val="22"/>
          <w:lang w:val="cs-CZ"/>
        </w:rPr>
      </w:pPr>
      <w:r w:rsidRPr="002A6279">
        <w:rPr>
          <w:sz w:val="22"/>
          <w:szCs w:val="22"/>
          <w:lang w:val="cs-CZ"/>
        </w:rPr>
        <w:t xml:space="preserve">Zhotovitel bere na vědomí a akceptuje, že tato smlouva a její případné dodatky mohou být objednatelem uveřejněny ve smyslu zákona č. 340/2015 Sb., o zvláštních podmínkách účinnosti některých smluv, uveřejňování těchto smluv a o registru smluv (zákon o registru smluv), pokud v tomto případě bude objednatel povinným subjektem dle citovaného zákona. </w:t>
      </w:r>
    </w:p>
    <w:p w:rsidR="002A6279" w:rsidRPr="00D302DB" w:rsidRDefault="00346335" w:rsidP="002A6279">
      <w:pPr>
        <w:pStyle w:val="Nadpis3"/>
        <w:rPr>
          <w:sz w:val="22"/>
          <w:szCs w:val="22"/>
          <w:lang w:val="cs-CZ"/>
        </w:rPr>
      </w:pPr>
      <w:r w:rsidRPr="00607DBB">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607DBB" w:rsidRDefault="00B20878" w:rsidP="00F843A7">
      <w:pPr>
        <w:pStyle w:val="Nadpis3"/>
        <w:numPr>
          <w:ilvl w:val="0"/>
          <w:numId w:val="0"/>
        </w:numPr>
        <w:rPr>
          <w:sz w:val="22"/>
          <w:szCs w:val="22"/>
          <w:lang w:val="cs-CZ"/>
        </w:rPr>
      </w:pPr>
      <w:r w:rsidRPr="00607DBB">
        <w:rPr>
          <w:sz w:val="22"/>
          <w:szCs w:val="22"/>
          <w:lang w:val="cs-CZ"/>
        </w:rPr>
        <w:tab/>
      </w:r>
    </w:p>
    <w:p w:rsidR="00346335" w:rsidRPr="00607DBB" w:rsidRDefault="00346335" w:rsidP="00346335">
      <w:pPr>
        <w:tabs>
          <w:tab w:val="left" w:pos="5387"/>
        </w:tabs>
        <w:jc w:val="both"/>
        <w:rPr>
          <w:rFonts w:ascii="Cambria" w:hAnsi="Cambria"/>
          <w:lang w:val="cs-CZ"/>
        </w:rPr>
      </w:pPr>
      <w:r w:rsidRPr="00607DBB">
        <w:rPr>
          <w:rFonts w:ascii="Cambria" w:hAnsi="Cambria"/>
          <w:lang w:val="cs-CZ"/>
        </w:rPr>
        <w:t>V</w:t>
      </w:r>
      <w:r w:rsidR="0013461C" w:rsidRPr="00607DBB">
        <w:rPr>
          <w:rFonts w:ascii="Cambria" w:hAnsi="Cambria"/>
          <w:lang w:val="cs-CZ"/>
        </w:rPr>
        <w:t>………………………</w:t>
      </w:r>
      <w:r w:rsidRPr="00607DBB">
        <w:rPr>
          <w:rFonts w:ascii="Cambria" w:hAnsi="Cambria"/>
          <w:lang w:val="cs-CZ"/>
        </w:rPr>
        <w:t xml:space="preserve"> dne………………………</w:t>
      </w:r>
      <w:r w:rsidRPr="00607DBB">
        <w:rPr>
          <w:rFonts w:ascii="Cambria" w:hAnsi="Cambria"/>
          <w:lang w:val="cs-CZ"/>
        </w:rPr>
        <w:tab/>
        <w:t>V</w:t>
      </w:r>
      <w:r w:rsidR="00983864" w:rsidRPr="00607DBB">
        <w:rPr>
          <w:rFonts w:ascii="Cambria" w:hAnsi="Cambria"/>
          <w:highlight w:val="yellow"/>
          <w:shd w:val="clear" w:color="auto" w:fill="FFFF00"/>
          <w:lang w:val="cs-CZ"/>
        </w:rPr>
        <w:fldChar w:fldCharType="begin">
          <w:ffData>
            <w:name w:val="Text1"/>
            <w:enabled/>
            <w:calcOnExit w:val="0"/>
            <w:textInput/>
          </w:ffData>
        </w:fldChar>
      </w:r>
      <w:r w:rsidR="002F08F9" w:rsidRPr="00607DBB">
        <w:rPr>
          <w:rFonts w:ascii="Cambria" w:hAnsi="Cambria"/>
          <w:highlight w:val="yellow"/>
          <w:shd w:val="clear" w:color="auto" w:fill="FFFF00"/>
          <w:lang w:val="cs-CZ"/>
        </w:rPr>
        <w:instrText xml:space="preserve"> FORMTEXT </w:instrText>
      </w:r>
      <w:r w:rsidR="00983864" w:rsidRPr="00607DBB">
        <w:rPr>
          <w:rFonts w:ascii="Cambria" w:hAnsi="Cambria"/>
          <w:highlight w:val="yellow"/>
          <w:shd w:val="clear" w:color="auto" w:fill="FFFF00"/>
          <w:lang w:val="cs-CZ"/>
        </w:rPr>
      </w:r>
      <w:r w:rsidR="00983864" w:rsidRPr="00607DBB">
        <w:rPr>
          <w:rFonts w:ascii="Cambria" w:hAnsi="Cambria"/>
          <w:highlight w:val="yellow"/>
          <w:shd w:val="clear" w:color="auto" w:fill="FFFF00"/>
          <w:lang w:val="cs-CZ"/>
        </w:rPr>
        <w:fldChar w:fldCharType="separate"/>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983864" w:rsidRPr="00607DBB">
        <w:rPr>
          <w:rFonts w:ascii="Cambria" w:hAnsi="Cambria"/>
          <w:highlight w:val="yellow"/>
          <w:shd w:val="clear" w:color="auto" w:fill="FFFF00"/>
          <w:lang w:val="cs-CZ"/>
        </w:rPr>
        <w:fldChar w:fldCharType="end"/>
      </w:r>
      <w:r w:rsidRPr="00607DBB">
        <w:rPr>
          <w:rFonts w:ascii="Cambria" w:hAnsi="Cambria"/>
          <w:lang w:val="cs-CZ"/>
        </w:rPr>
        <w:t>dne</w:t>
      </w:r>
      <w:r w:rsidR="00983864" w:rsidRPr="00607DBB">
        <w:rPr>
          <w:rFonts w:ascii="Cambria" w:hAnsi="Cambria"/>
          <w:highlight w:val="yellow"/>
          <w:shd w:val="clear" w:color="auto" w:fill="FFFF00"/>
          <w:lang w:val="cs-CZ"/>
        </w:rPr>
        <w:fldChar w:fldCharType="begin">
          <w:ffData>
            <w:name w:val="Text1"/>
            <w:enabled/>
            <w:calcOnExit w:val="0"/>
            <w:textInput/>
          </w:ffData>
        </w:fldChar>
      </w:r>
      <w:r w:rsidR="002F08F9" w:rsidRPr="00607DBB">
        <w:rPr>
          <w:rFonts w:ascii="Cambria" w:hAnsi="Cambria"/>
          <w:highlight w:val="yellow"/>
          <w:shd w:val="clear" w:color="auto" w:fill="FFFF00"/>
          <w:lang w:val="cs-CZ"/>
        </w:rPr>
        <w:instrText xml:space="preserve"> FORMTEXT </w:instrText>
      </w:r>
      <w:r w:rsidR="00983864" w:rsidRPr="00607DBB">
        <w:rPr>
          <w:rFonts w:ascii="Cambria" w:hAnsi="Cambria"/>
          <w:highlight w:val="yellow"/>
          <w:shd w:val="clear" w:color="auto" w:fill="FFFF00"/>
          <w:lang w:val="cs-CZ"/>
        </w:rPr>
      </w:r>
      <w:r w:rsidR="00983864" w:rsidRPr="00607DBB">
        <w:rPr>
          <w:rFonts w:ascii="Cambria" w:hAnsi="Cambria"/>
          <w:highlight w:val="yellow"/>
          <w:shd w:val="clear" w:color="auto" w:fill="FFFF00"/>
          <w:lang w:val="cs-CZ"/>
        </w:rPr>
        <w:fldChar w:fldCharType="separate"/>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2F08F9" w:rsidRPr="00607DBB">
        <w:rPr>
          <w:rFonts w:ascii="Cambria" w:hAnsi="Cambria"/>
          <w:noProof/>
          <w:highlight w:val="yellow"/>
          <w:shd w:val="clear" w:color="auto" w:fill="FFFF00"/>
          <w:lang w:val="cs-CZ"/>
        </w:rPr>
        <w:t> </w:t>
      </w:r>
      <w:r w:rsidR="00983864" w:rsidRPr="00607DBB">
        <w:rPr>
          <w:rFonts w:ascii="Cambria" w:hAnsi="Cambria"/>
          <w:highlight w:val="yellow"/>
          <w:shd w:val="clear" w:color="auto" w:fill="FFFF00"/>
          <w:lang w:val="cs-CZ"/>
        </w:rPr>
        <w:fldChar w:fldCharType="end"/>
      </w:r>
    </w:p>
    <w:p w:rsidR="001103B3" w:rsidRPr="00607DBB" w:rsidRDefault="00346335" w:rsidP="00D302DB">
      <w:pPr>
        <w:tabs>
          <w:tab w:val="left" w:pos="5387"/>
        </w:tabs>
        <w:jc w:val="both"/>
        <w:rPr>
          <w:rFonts w:ascii="Cambria" w:hAnsi="Cambria"/>
          <w:lang w:val="cs-CZ"/>
        </w:rPr>
      </w:pPr>
      <w:r w:rsidRPr="00607DBB">
        <w:rPr>
          <w:rFonts w:ascii="Cambria" w:hAnsi="Cambria"/>
          <w:lang w:val="cs-CZ"/>
        </w:rPr>
        <w:t xml:space="preserve">Za </w:t>
      </w:r>
      <w:r w:rsidR="00C0644B" w:rsidRPr="00607DBB">
        <w:rPr>
          <w:rFonts w:ascii="Cambria" w:hAnsi="Cambria"/>
          <w:lang w:val="cs-CZ"/>
        </w:rPr>
        <w:t>Zadavatel</w:t>
      </w:r>
      <w:r w:rsidRPr="00607DBB">
        <w:rPr>
          <w:rFonts w:ascii="Cambria" w:hAnsi="Cambria"/>
          <w:lang w:val="cs-CZ"/>
        </w:rPr>
        <w:t>e</w:t>
      </w:r>
      <w:r w:rsidRPr="00607DBB">
        <w:rPr>
          <w:rFonts w:ascii="Cambria" w:hAnsi="Cambria"/>
          <w:lang w:val="cs-CZ"/>
        </w:rPr>
        <w:tab/>
        <w:t xml:space="preserve">Za </w:t>
      </w:r>
      <w:r w:rsidR="00CE7607">
        <w:rPr>
          <w:rFonts w:ascii="Cambria" w:hAnsi="Cambria"/>
          <w:lang w:val="cs-CZ"/>
        </w:rPr>
        <w:t>Zhotovitele</w:t>
      </w:r>
    </w:p>
    <w:p w:rsidR="00886688" w:rsidRPr="00607DBB" w:rsidRDefault="00886688" w:rsidP="00346335">
      <w:pPr>
        <w:tabs>
          <w:tab w:val="left" w:pos="5812"/>
        </w:tabs>
        <w:jc w:val="both"/>
        <w:rPr>
          <w:rFonts w:ascii="Cambria" w:hAnsi="Cambria"/>
          <w:lang w:val="cs-CZ"/>
        </w:rPr>
      </w:pPr>
    </w:p>
    <w:p w:rsidR="00346335" w:rsidRPr="00607DBB" w:rsidRDefault="00F843A7" w:rsidP="006C1A13">
      <w:pPr>
        <w:tabs>
          <w:tab w:val="left" w:pos="5387"/>
        </w:tabs>
        <w:spacing w:after="0"/>
        <w:jc w:val="both"/>
        <w:rPr>
          <w:rFonts w:ascii="Cambria" w:hAnsi="Cambria"/>
          <w:lang w:val="cs-CZ"/>
        </w:rPr>
      </w:pPr>
      <w:r w:rsidRPr="00607DBB">
        <w:rPr>
          <w:rFonts w:ascii="Cambria" w:hAnsi="Cambria"/>
          <w:lang w:val="cs-CZ"/>
        </w:rPr>
        <w:t>………………………………………</w:t>
      </w:r>
      <w:r w:rsidRPr="00607DBB">
        <w:rPr>
          <w:rFonts w:ascii="Cambria" w:hAnsi="Cambria"/>
          <w:lang w:val="cs-CZ"/>
        </w:rPr>
        <w:tab/>
        <w:t>………………………………………</w:t>
      </w:r>
    </w:p>
    <w:p w:rsidR="00F73F72" w:rsidRPr="00607DBB" w:rsidRDefault="00DE57B8" w:rsidP="00705DC6">
      <w:pPr>
        <w:pStyle w:val="Bezmezer"/>
        <w:tabs>
          <w:tab w:val="left" w:pos="3402"/>
          <w:tab w:val="left" w:pos="5387"/>
        </w:tabs>
        <w:spacing w:after="0" w:line="240" w:lineRule="auto"/>
        <w:jc w:val="left"/>
        <w:rPr>
          <w:b/>
          <w:sz w:val="22"/>
          <w:szCs w:val="22"/>
        </w:rPr>
      </w:pPr>
      <w:r w:rsidRPr="00607DBB">
        <w:rPr>
          <w:b/>
          <w:sz w:val="22"/>
          <w:szCs w:val="22"/>
        </w:rPr>
        <w:t>Město Lázně Bělohrad</w:t>
      </w:r>
      <w:r w:rsidR="00705DC6" w:rsidRPr="00607DBB">
        <w:rPr>
          <w:b/>
          <w:sz w:val="22"/>
          <w:szCs w:val="22"/>
        </w:rPr>
        <w:tab/>
      </w:r>
      <w:r w:rsidR="00705DC6" w:rsidRPr="00607DBB">
        <w:rPr>
          <w:b/>
          <w:sz w:val="22"/>
          <w:szCs w:val="22"/>
        </w:rPr>
        <w:tab/>
      </w:r>
      <w:r w:rsidR="00983864" w:rsidRPr="00607DBB">
        <w:rPr>
          <w:b/>
          <w:sz w:val="22"/>
          <w:szCs w:val="22"/>
          <w:highlight w:val="yellow"/>
          <w:shd w:val="clear" w:color="auto" w:fill="FFFF00"/>
        </w:rPr>
        <w:fldChar w:fldCharType="begin">
          <w:ffData>
            <w:name w:val="Text1"/>
            <w:enabled/>
            <w:calcOnExit w:val="0"/>
            <w:textInput/>
          </w:ffData>
        </w:fldChar>
      </w:r>
      <w:r w:rsidR="00705DC6" w:rsidRPr="00607DBB">
        <w:rPr>
          <w:b/>
          <w:sz w:val="22"/>
          <w:szCs w:val="22"/>
          <w:highlight w:val="yellow"/>
          <w:shd w:val="clear" w:color="auto" w:fill="FFFF00"/>
        </w:rPr>
        <w:instrText xml:space="preserve"> FORMTEXT </w:instrText>
      </w:r>
      <w:r w:rsidR="00983864" w:rsidRPr="00607DBB">
        <w:rPr>
          <w:b/>
          <w:sz w:val="22"/>
          <w:szCs w:val="22"/>
          <w:highlight w:val="yellow"/>
          <w:shd w:val="clear" w:color="auto" w:fill="FFFF00"/>
        </w:rPr>
      </w:r>
      <w:r w:rsidR="00983864" w:rsidRPr="00607DBB">
        <w:rPr>
          <w:b/>
          <w:sz w:val="22"/>
          <w:szCs w:val="22"/>
          <w:highlight w:val="yellow"/>
          <w:shd w:val="clear" w:color="auto" w:fill="FFFF00"/>
        </w:rPr>
        <w:fldChar w:fldCharType="separate"/>
      </w:r>
      <w:r w:rsidR="00705DC6" w:rsidRPr="00607DBB">
        <w:rPr>
          <w:b/>
          <w:noProof/>
          <w:sz w:val="22"/>
          <w:szCs w:val="22"/>
          <w:highlight w:val="yellow"/>
          <w:shd w:val="clear" w:color="auto" w:fill="FFFF00"/>
        </w:rPr>
        <w:t> </w:t>
      </w:r>
      <w:r w:rsidR="00705DC6" w:rsidRPr="00607DBB">
        <w:rPr>
          <w:b/>
          <w:noProof/>
          <w:sz w:val="22"/>
          <w:szCs w:val="22"/>
          <w:highlight w:val="yellow"/>
          <w:shd w:val="clear" w:color="auto" w:fill="FFFF00"/>
        </w:rPr>
        <w:t> </w:t>
      </w:r>
      <w:r w:rsidR="00705DC6" w:rsidRPr="00607DBB">
        <w:rPr>
          <w:b/>
          <w:noProof/>
          <w:sz w:val="22"/>
          <w:szCs w:val="22"/>
          <w:highlight w:val="yellow"/>
          <w:shd w:val="clear" w:color="auto" w:fill="FFFF00"/>
        </w:rPr>
        <w:t> </w:t>
      </w:r>
      <w:r w:rsidR="00705DC6" w:rsidRPr="00607DBB">
        <w:rPr>
          <w:b/>
          <w:noProof/>
          <w:sz w:val="22"/>
          <w:szCs w:val="22"/>
          <w:highlight w:val="yellow"/>
          <w:shd w:val="clear" w:color="auto" w:fill="FFFF00"/>
        </w:rPr>
        <w:t> </w:t>
      </w:r>
      <w:r w:rsidR="00705DC6" w:rsidRPr="00607DBB">
        <w:rPr>
          <w:b/>
          <w:noProof/>
          <w:sz w:val="22"/>
          <w:szCs w:val="22"/>
          <w:highlight w:val="yellow"/>
          <w:shd w:val="clear" w:color="auto" w:fill="FFFF00"/>
        </w:rPr>
        <w:t> </w:t>
      </w:r>
      <w:r w:rsidR="00983864" w:rsidRPr="00607DBB">
        <w:rPr>
          <w:b/>
          <w:sz w:val="22"/>
          <w:szCs w:val="22"/>
          <w:highlight w:val="yellow"/>
          <w:shd w:val="clear" w:color="auto" w:fill="FFFF00"/>
        </w:rPr>
        <w:fldChar w:fldCharType="end"/>
      </w:r>
    </w:p>
    <w:p w:rsidR="001103B3" w:rsidRPr="00607DBB" w:rsidRDefault="00607DBB" w:rsidP="00705DC6">
      <w:pPr>
        <w:pStyle w:val="Bezmezer"/>
        <w:tabs>
          <w:tab w:val="left" w:pos="3402"/>
          <w:tab w:val="left" w:pos="5387"/>
        </w:tabs>
        <w:spacing w:after="0" w:line="240" w:lineRule="auto"/>
        <w:jc w:val="left"/>
        <w:rPr>
          <w:b/>
          <w:sz w:val="22"/>
          <w:szCs w:val="22"/>
        </w:rPr>
      </w:pPr>
      <w:r w:rsidRPr="00607DBB">
        <w:rPr>
          <w:sz w:val="22"/>
          <w:szCs w:val="22"/>
        </w:rPr>
        <w:t>Ing. Pavel Šubr, starosta</w:t>
      </w:r>
      <w:r w:rsidR="001103B3" w:rsidRPr="00607DBB">
        <w:rPr>
          <w:b/>
          <w:sz w:val="22"/>
          <w:szCs w:val="22"/>
        </w:rPr>
        <w:tab/>
      </w:r>
      <w:r w:rsidR="00C52930" w:rsidRPr="00607DBB">
        <w:rPr>
          <w:b/>
          <w:sz w:val="22"/>
          <w:szCs w:val="22"/>
        </w:rPr>
        <w:tab/>
      </w:r>
      <w:r w:rsidR="00983864" w:rsidRPr="00607DBB">
        <w:rPr>
          <w:b/>
          <w:sz w:val="22"/>
          <w:szCs w:val="22"/>
          <w:highlight w:val="yellow"/>
          <w:shd w:val="clear" w:color="auto" w:fill="FFFF00"/>
        </w:rPr>
        <w:fldChar w:fldCharType="begin">
          <w:ffData>
            <w:name w:val="Text1"/>
            <w:enabled/>
            <w:calcOnExit w:val="0"/>
            <w:textInput/>
          </w:ffData>
        </w:fldChar>
      </w:r>
      <w:r w:rsidR="001103B3" w:rsidRPr="00607DBB">
        <w:rPr>
          <w:b/>
          <w:sz w:val="22"/>
          <w:szCs w:val="22"/>
          <w:highlight w:val="yellow"/>
          <w:shd w:val="clear" w:color="auto" w:fill="FFFF00"/>
        </w:rPr>
        <w:instrText xml:space="preserve"> FORMTEXT </w:instrText>
      </w:r>
      <w:r w:rsidR="00983864" w:rsidRPr="00607DBB">
        <w:rPr>
          <w:b/>
          <w:sz w:val="22"/>
          <w:szCs w:val="22"/>
          <w:highlight w:val="yellow"/>
          <w:shd w:val="clear" w:color="auto" w:fill="FFFF00"/>
        </w:rPr>
      </w:r>
      <w:r w:rsidR="00983864" w:rsidRPr="00607DBB">
        <w:rPr>
          <w:b/>
          <w:sz w:val="22"/>
          <w:szCs w:val="22"/>
          <w:highlight w:val="yellow"/>
          <w:shd w:val="clear" w:color="auto" w:fill="FFFF00"/>
        </w:rPr>
        <w:fldChar w:fldCharType="separate"/>
      </w:r>
      <w:r w:rsidR="001103B3" w:rsidRPr="00607DBB">
        <w:rPr>
          <w:b/>
          <w:noProof/>
          <w:sz w:val="22"/>
          <w:szCs w:val="22"/>
          <w:highlight w:val="yellow"/>
          <w:shd w:val="clear" w:color="auto" w:fill="FFFF00"/>
        </w:rPr>
        <w:t> </w:t>
      </w:r>
      <w:r w:rsidR="001103B3" w:rsidRPr="00607DBB">
        <w:rPr>
          <w:b/>
          <w:noProof/>
          <w:sz w:val="22"/>
          <w:szCs w:val="22"/>
          <w:highlight w:val="yellow"/>
          <w:shd w:val="clear" w:color="auto" w:fill="FFFF00"/>
        </w:rPr>
        <w:t> </w:t>
      </w:r>
      <w:r w:rsidR="001103B3" w:rsidRPr="00607DBB">
        <w:rPr>
          <w:b/>
          <w:noProof/>
          <w:sz w:val="22"/>
          <w:szCs w:val="22"/>
          <w:highlight w:val="yellow"/>
          <w:shd w:val="clear" w:color="auto" w:fill="FFFF00"/>
        </w:rPr>
        <w:t> </w:t>
      </w:r>
      <w:r w:rsidR="001103B3" w:rsidRPr="00607DBB">
        <w:rPr>
          <w:b/>
          <w:noProof/>
          <w:sz w:val="22"/>
          <w:szCs w:val="22"/>
          <w:highlight w:val="yellow"/>
          <w:shd w:val="clear" w:color="auto" w:fill="FFFF00"/>
        </w:rPr>
        <w:t> </w:t>
      </w:r>
      <w:r w:rsidR="001103B3" w:rsidRPr="00607DBB">
        <w:rPr>
          <w:b/>
          <w:noProof/>
          <w:sz w:val="22"/>
          <w:szCs w:val="22"/>
          <w:highlight w:val="yellow"/>
          <w:shd w:val="clear" w:color="auto" w:fill="FFFF00"/>
        </w:rPr>
        <w:t> </w:t>
      </w:r>
      <w:r w:rsidR="00983864" w:rsidRPr="00607DBB">
        <w:rPr>
          <w:b/>
          <w:sz w:val="22"/>
          <w:szCs w:val="22"/>
          <w:highlight w:val="yellow"/>
          <w:shd w:val="clear" w:color="auto" w:fill="FFFF00"/>
        </w:rPr>
        <w:fldChar w:fldCharType="end"/>
      </w:r>
    </w:p>
    <w:p w:rsidR="0026245C" w:rsidRPr="00D302DB" w:rsidRDefault="00C52930" w:rsidP="00D302DB">
      <w:pPr>
        <w:spacing w:after="0" w:line="240" w:lineRule="auto"/>
        <w:rPr>
          <w:rFonts w:ascii="Cambria" w:hAnsi="Cambria"/>
          <w:b/>
          <w:shd w:val="clear" w:color="auto" w:fill="FFFF00"/>
          <w:lang w:val="cs-CZ"/>
        </w:rPr>
      </w:pPr>
      <w:r w:rsidRPr="00607DBB">
        <w:rPr>
          <w:rFonts w:ascii="Cambria" w:hAnsi="Cambria"/>
          <w:b/>
          <w:lang w:val="cs-CZ"/>
        </w:rPr>
        <w:tab/>
      </w:r>
      <w:r w:rsidRPr="00607DBB">
        <w:rPr>
          <w:rFonts w:ascii="Cambria" w:hAnsi="Cambria"/>
          <w:b/>
          <w:lang w:val="cs-CZ"/>
        </w:rPr>
        <w:tab/>
      </w:r>
      <w:r w:rsidRPr="00607DBB">
        <w:rPr>
          <w:rFonts w:ascii="Cambria" w:hAnsi="Cambria"/>
          <w:b/>
          <w:lang w:val="cs-CZ"/>
        </w:rPr>
        <w:tab/>
      </w:r>
      <w:r w:rsidR="00431F36" w:rsidRPr="00607DBB">
        <w:rPr>
          <w:rFonts w:ascii="Cambria" w:hAnsi="Cambria"/>
          <w:b/>
          <w:lang w:val="cs-CZ"/>
        </w:rPr>
        <w:tab/>
      </w:r>
      <w:r w:rsidR="00431F36" w:rsidRPr="00607DBB">
        <w:rPr>
          <w:rFonts w:ascii="Cambria" w:hAnsi="Cambria"/>
          <w:b/>
          <w:lang w:val="cs-CZ"/>
        </w:rPr>
        <w:tab/>
      </w:r>
      <w:r w:rsidR="00B20878" w:rsidRPr="00607DBB">
        <w:rPr>
          <w:rFonts w:ascii="Cambria" w:hAnsi="Cambria"/>
          <w:b/>
          <w:lang w:val="cs-CZ"/>
        </w:rPr>
        <w:tab/>
      </w:r>
      <w:r w:rsidR="00583200" w:rsidRPr="00607DBB">
        <w:rPr>
          <w:rFonts w:ascii="Cambria" w:hAnsi="Cambria"/>
          <w:b/>
          <w:lang w:val="cs-CZ"/>
        </w:rPr>
        <w:tab/>
      </w:r>
      <w:r w:rsidR="00583200" w:rsidRPr="00607DBB">
        <w:rPr>
          <w:rFonts w:ascii="Cambria" w:hAnsi="Cambria"/>
          <w:b/>
          <w:lang w:val="cs-CZ"/>
        </w:rPr>
        <w:tab/>
      </w:r>
    </w:p>
    <w:sectPr w:rsidR="0026245C" w:rsidRPr="00D302DB" w:rsidSect="00DA61A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A83" w:rsidRDefault="00152A83" w:rsidP="00FE091C">
      <w:pPr>
        <w:spacing w:after="0" w:line="240" w:lineRule="auto"/>
      </w:pPr>
      <w:r>
        <w:separator/>
      </w:r>
    </w:p>
  </w:endnote>
  <w:endnote w:type="continuationSeparator" w:id="0">
    <w:p w:rsidR="00152A83" w:rsidRDefault="00152A83"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83" w:rsidRDefault="00A7223B">
    <w:pPr>
      <w:pStyle w:val="Zpat"/>
      <w:jc w:val="right"/>
    </w:pPr>
    <w:r>
      <w:fldChar w:fldCharType="begin"/>
    </w:r>
    <w:r>
      <w:instrText xml:space="preserve"> PAGE   \* MERGEFORMAT </w:instrText>
    </w:r>
    <w:r>
      <w:fldChar w:fldCharType="separate"/>
    </w:r>
    <w:r w:rsidR="00056E32">
      <w:rPr>
        <w:noProof/>
      </w:rPr>
      <w:t>14</w:t>
    </w:r>
    <w:r>
      <w:rPr>
        <w:noProof/>
      </w:rPr>
      <w:fldChar w:fldCharType="end"/>
    </w:r>
  </w:p>
  <w:p w:rsidR="00152A83" w:rsidRDefault="00152A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A83" w:rsidRDefault="00152A83" w:rsidP="00FE091C">
      <w:pPr>
        <w:spacing w:after="0" w:line="240" w:lineRule="auto"/>
      </w:pPr>
      <w:r>
        <w:separator/>
      </w:r>
    </w:p>
  </w:footnote>
  <w:footnote w:type="continuationSeparator" w:id="0">
    <w:p w:rsidR="00152A83" w:rsidRDefault="00152A83" w:rsidP="00FE0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3">
    <w:nsid w:val="17A674B0"/>
    <w:multiLevelType w:val="multilevel"/>
    <w:tmpl w:val="D58AB11E"/>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Theme="majorHAnsi" w:hAnsiTheme="majorHAnsi" w:cs="Times New Roman" w:hint="default"/>
        <w:b/>
        <w:bCs/>
        <w:i w:val="0"/>
        <w:iCs w:val="0"/>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4">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68524DBE"/>
    <w:multiLevelType w:val="multilevel"/>
    <w:tmpl w:val="702CCA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2F50F8"/>
    <w:multiLevelType w:val="hybridMultilevel"/>
    <w:tmpl w:val="DABE2E7C"/>
    <w:lvl w:ilvl="0" w:tplc="5BC2A1EA">
      <w:start w:val="1"/>
      <w:numFmt w:val="bullet"/>
      <w:pStyle w:val="Seznamsodrkami"/>
      <w:lvlText w:val=""/>
      <w:lvlJc w:val="left"/>
      <w:pPr>
        <w:tabs>
          <w:tab w:val="num" w:pos="794"/>
        </w:tabs>
        <w:ind w:left="794" w:hanging="340"/>
      </w:pPr>
      <w:rPr>
        <w:rFonts w:ascii="Symbol" w:hAnsi="Symbol" w:hint="default"/>
      </w:rPr>
    </w:lvl>
    <w:lvl w:ilvl="1" w:tplc="3F8EB640">
      <w:start w:val="1"/>
      <w:numFmt w:val="bullet"/>
      <w:pStyle w:val="Seznamsodrkami"/>
      <w:lvlText w:val=""/>
      <w:lvlJc w:val="left"/>
      <w:pPr>
        <w:tabs>
          <w:tab w:val="num" w:pos="1440"/>
        </w:tabs>
        <w:ind w:left="1440" w:hanging="360"/>
      </w:pPr>
      <w:rPr>
        <w:rFonts w:ascii="Symbol" w:hAnsi="Symbol" w:hint="default"/>
      </w:rPr>
    </w:lvl>
    <w:lvl w:ilvl="2" w:tplc="5D5ABAE6">
      <w:start w:val="1"/>
      <w:numFmt w:val="decimal"/>
      <w:lvlText w:val="%3."/>
      <w:lvlJc w:val="left"/>
      <w:pPr>
        <w:tabs>
          <w:tab w:val="num" w:pos="360"/>
        </w:tabs>
        <w:ind w:left="360" w:hanging="360"/>
      </w:pPr>
      <w:rPr>
        <w:rFonts w:hint="default"/>
      </w:rPr>
    </w:lvl>
    <w:lvl w:ilvl="3" w:tplc="B066AF66">
      <w:start w:val="1"/>
      <w:numFmt w:val="decimal"/>
      <w:lvlText w:val="%4."/>
      <w:lvlJc w:val="left"/>
      <w:pPr>
        <w:tabs>
          <w:tab w:val="num" w:pos="2880"/>
        </w:tabs>
        <w:ind w:left="2880" w:hanging="360"/>
      </w:pPr>
    </w:lvl>
    <w:lvl w:ilvl="4" w:tplc="64F22F22">
      <w:start w:val="1"/>
      <w:numFmt w:val="decimal"/>
      <w:lvlText w:val="%5."/>
      <w:lvlJc w:val="left"/>
      <w:pPr>
        <w:tabs>
          <w:tab w:val="num" w:pos="3600"/>
        </w:tabs>
        <w:ind w:left="3600" w:hanging="360"/>
      </w:pPr>
    </w:lvl>
    <w:lvl w:ilvl="5" w:tplc="8C16A582">
      <w:start w:val="1"/>
      <w:numFmt w:val="decimal"/>
      <w:lvlText w:val="%6."/>
      <w:lvlJc w:val="left"/>
      <w:pPr>
        <w:tabs>
          <w:tab w:val="num" w:pos="4320"/>
        </w:tabs>
        <w:ind w:left="4320" w:hanging="360"/>
      </w:pPr>
    </w:lvl>
    <w:lvl w:ilvl="6" w:tplc="1564FFA2">
      <w:start w:val="1"/>
      <w:numFmt w:val="decimal"/>
      <w:lvlText w:val="%7."/>
      <w:lvlJc w:val="left"/>
      <w:pPr>
        <w:tabs>
          <w:tab w:val="num" w:pos="5040"/>
        </w:tabs>
        <w:ind w:left="5040" w:hanging="360"/>
      </w:pPr>
    </w:lvl>
    <w:lvl w:ilvl="7" w:tplc="78E67044">
      <w:start w:val="1"/>
      <w:numFmt w:val="decimal"/>
      <w:lvlText w:val="%8."/>
      <w:lvlJc w:val="left"/>
      <w:pPr>
        <w:tabs>
          <w:tab w:val="num" w:pos="5760"/>
        </w:tabs>
        <w:ind w:left="5760" w:hanging="360"/>
      </w:pPr>
    </w:lvl>
    <w:lvl w:ilvl="8" w:tplc="5F86FF86">
      <w:start w:val="1"/>
      <w:numFmt w:val="decimal"/>
      <w:lvlText w:val="%9."/>
      <w:lvlJc w:val="left"/>
      <w:pPr>
        <w:tabs>
          <w:tab w:val="num" w:pos="6480"/>
        </w:tabs>
        <w:ind w:left="6480" w:hanging="360"/>
      </w:pPr>
    </w:lvl>
  </w:abstractNum>
  <w:abstractNum w:abstractNumId="7">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0"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4"/>
  </w:num>
  <w:num w:numId="2">
    <w:abstractNumId w:val="6"/>
  </w:num>
  <w:num w:numId="3">
    <w:abstractNumId w:val="7"/>
  </w:num>
  <w:num w:numId="4">
    <w:abstractNumId w:val="5"/>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
  </w:num>
  <w:num w:numId="38">
    <w:abstractNumId w:val="7"/>
  </w:num>
  <w:num w:numId="39">
    <w:abstractNumId w:val="0"/>
  </w:num>
  <w:num w:numId="40">
    <w:abstractNumId w:val="7"/>
  </w:num>
  <w:num w:numId="41">
    <w:abstractNumId w:val="7"/>
  </w:num>
  <w:num w:numId="42">
    <w:abstractNumId w:val="7"/>
  </w:num>
  <w:num w:numId="43">
    <w:abstractNumId w:val="7"/>
  </w:num>
  <w:num w:numId="4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Full" w:cryptAlgorithmClass="hash" w:cryptAlgorithmType="typeAny" w:cryptAlgorithmSid="4" w:cryptSpinCount="100000" w:hash="qEvcoyLRRbrimqXKm9oU1VptUxE=" w:salt="3D7Q+f/Yvm6xpmjdbxaNfA=="/>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346335"/>
    <w:rsid w:val="00001944"/>
    <w:rsid w:val="00001A03"/>
    <w:rsid w:val="000038B2"/>
    <w:rsid w:val="000174E5"/>
    <w:rsid w:val="000377B2"/>
    <w:rsid w:val="000379E7"/>
    <w:rsid w:val="00050E1B"/>
    <w:rsid w:val="00054C16"/>
    <w:rsid w:val="00055EB6"/>
    <w:rsid w:val="00056E32"/>
    <w:rsid w:val="00063336"/>
    <w:rsid w:val="0006506A"/>
    <w:rsid w:val="00066DD9"/>
    <w:rsid w:val="00085042"/>
    <w:rsid w:val="00087D13"/>
    <w:rsid w:val="00090933"/>
    <w:rsid w:val="00096DB1"/>
    <w:rsid w:val="000A403A"/>
    <w:rsid w:val="000B76B8"/>
    <w:rsid w:val="000C067A"/>
    <w:rsid w:val="000C1FCE"/>
    <w:rsid w:val="000C37B0"/>
    <w:rsid w:val="000D2594"/>
    <w:rsid w:val="000D4853"/>
    <w:rsid w:val="000E23D5"/>
    <w:rsid w:val="000E6283"/>
    <w:rsid w:val="000E7D42"/>
    <w:rsid w:val="000F33A7"/>
    <w:rsid w:val="000F5044"/>
    <w:rsid w:val="00100E58"/>
    <w:rsid w:val="00101A49"/>
    <w:rsid w:val="001103B3"/>
    <w:rsid w:val="0011239D"/>
    <w:rsid w:val="001215B0"/>
    <w:rsid w:val="001275A5"/>
    <w:rsid w:val="001322CF"/>
    <w:rsid w:val="00134574"/>
    <w:rsid w:val="0013461C"/>
    <w:rsid w:val="0013474B"/>
    <w:rsid w:val="001421F7"/>
    <w:rsid w:val="001437A6"/>
    <w:rsid w:val="00152A83"/>
    <w:rsid w:val="00166E52"/>
    <w:rsid w:val="00170443"/>
    <w:rsid w:val="00175018"/>
    <w:rsid w:val="001804EC"/>
    <w:rsid w:val="00184F8A"/>
    <w:rsid w:val="00191A97"/>
    <w:rsid w:val="00195BD6"/>
    <w:rsid w:val="001A0EA8"/>
    <w:rsid w:val="001A4B65"/>
    <w:rsid w:val="001C14CB"/>
    <w:rsid w:val="001D108D"/>
    <w:rsid w:val="001F156D"/>
    <w:rsid w:val="001F3BFB"/>
    <w:rsid w:val="001F5A21"/>
    <w:rsid w:val="001F5D1C"/>
    <w:rsid w:val="001F6AFE"/>
    <w:rsid w:val="00217A1B"/>
    <w:rsid w:val="0022634A"/>
    <w:rsid w:val="00227F56"/>
    <w:rsid w:val="00231D98"/>
    <w:rsid w:val="0023347B"/>
    <w:rsid w:val="00234B30"/>
    <w:rsid w:val="00243454"/>
    <w:rsid w:val="00251C18"/>
    <w:rsid w:val="0025654D"/>
    <w:rsid w:val="0026245C"/>
    <w:rsid w:val="00266308"/>
    <w:rsid w:val="00267948"/>
    <w:rsid w:val="00270519"/>
    <w:rsid w:val="00276B99"/>
    <w:rsid w:val="002834FB"/>
    <w:rsid w:val="00290395"/>
    <w:rsid w:val="00292B96"/>
    <w:rsid w:val="00295932"/>
    <w:rsid w:val="00295CE6"/>
    <w:rsid w:val="00295DEA"/>
    <w:rsid w:val="002A0320"/>
    <w:rsid w:val="002A2B1F"/>
    <w:rsid w:val="002A378F"/>
    <w:rsid w:val="002A6279"/>
    <w:rsid w:val="002B1DF4"/>
    <w:rsid w:val="002B6078"/>
    <w:rsid w:val="002D2F16"/>
    <w:rsid w:val="002D4636"/>
    <w:rsid w:val="002D68B4"/>
    <w:rsid w:val="002D7303"/>
    <w:rsid w:val="002E2EA9"/>
    <w:rsid w:val="002F08F9"/>
    <w:rsid w:val="002F63B6"/>
    <w:rsid w:val="00302583"/>
    <w:rsid w:val="00302AF5"/>
    <w:rsid w:val="003111B3"/>
    <w:rsid w:val="0031136C"/>
    <w:rsid w:val="003315E0"/>
    <w:rsid w:val="00333C4F"/>
    <w:rsid w:val="00343662"/>
    <w:rsid w:val="0034501F"/>
    <w:rsid w:val="00345B13"/>
    <w:rsid w:val="00345F1A"/>
    <w:rsid w:val="00346335"/>
    <w:rsid w:val="00355703"/>
    <w:rsid w:val="00355D3B"/>
    <w:rsid w:val="003604E5"/>
    <w:rsid w:val="0036324A"/>
    <w:rsid w:val="00365156"/>
    <w:rsid w:val="00365A4E"/>
    <w:rsid w:val="0036740C"/>
    <w:rsid w:val="00370A4A"/>
    <w:rsid w:val="003742E6"/>
    <w:rsid w:val="003842BD"/>
    <w:rsid w:val="003876EC"/>
    <w:rsid w:val="0039321C"/>
    <w:rsid w:val="00394188"/>
    <w:rsid w:val="00396FA0"/>
    <w:rsid w:val="003A0B9C"/>
    <w:rsid w:val="003A53E5"/>
    <w:rsid w:val="003A642B"/>
    <w:rsid w:val="003B1FF2"/>
    <w:rsid w:val="003B2DB9"/>
    <w:rsid w:val="003B319C"/>
    <w:rsid w:val="003B701E"/>
    <w:rsid w:val="003E0785"/>
    <w:rsid w:val="003E69BC"/>
    <w:rsid w:val="0040387B"/>
    <w:rsid w:val="004051D4"/>
    <w:rsid w:val="0040668E"/>
    <w:rsid w:val="004070AE"/>
    <w:rsid w:val="00410C47"/>
    <w:rsid w:val="00412427"/>
    <w:rsid w:val="004140AD"/>
    <w:rsid w:val="004169AA"/>
    <w:rsid w:val="0041720B"/>
    <w:rsid w:val="00422C6E"/>
    <w:rsid w:val="00425BBC"/>
    <w:rsid w:val="00431F36"/>
    <w:rsid w:val="004369F0"/>
    <w:rsid w:val="0043748D"/>
    <w:rsid w:val="00451F52"/>
    <w:rsid w:val="00453DCF"/>
    <w:rsid w:val="00461011"/>
    <w:rsid w:val="004618E2"/>
    <w:rsid w:val="004625A7"/>
    <w:rsid w:val="00464003"/>
    <w:rsid w:val="004701AC"/>
    <w:rsid w:val="00474A3E"/>
    <w:rsid w:val="004760CB"/>
    <w:rsid w:val="00476AD2"/>
    <w:rsid w:val="0048605B"/>
    <w:rsid w:val="00493AAF"/>
    <w:rsid w:val="004A1626"/>
    <w:rsid w:val="004A6367"/>
    <w:rsid w:val="004B08E0"/>
    <w:rsid w:val="004B61F6"/>
    <w:rsid w:val="004C0DFC"/>
    <w:rsid w:val="004C745C"/>
    <w:rsid w:val="004D23CB"/>
    <w:rsid w:val="004D43D7"/>
    <w:rsid w:val="004D43E7"/>
    <w:rsid w:val="004E7543"/>
    <w:rsid w:val="004F1137"/>
    <w:rsid w:val="004F1171"/>
    <w:rsid w:val="004F2EA6"/>
    <w:rsid w:val="004F70B3"/>
    <w:rsid w:val="004F7660"/>
    <w:rsid w:val="00500E7A"/>
    <w:rsid w:val="00503559"/>
    <w:rsid w:val="00504C6B"/>
    <w:rsid w:val="005067C5"/>
    <w:rsid w:val="005145B5"/>
    <w:rsid w:val="00515065"/>
    <w:rsid w:val="005177FE"/>
    <w:rsid w:val="00521D20"/>
    <w:rsid w:val="00522C62"/>
    <w:rsid w:val="005240B7"/>
    <w:rsid w:val="00532AF7"/>
    <w:rsid w:val="005568CE"/>
    <w:rsid w:val="005669D9"/>
    <w:rsid w:val="00567872"/>
    <w:rsid w:val="00576F05"/>
    <w:rsid w:val="00583200"/>
    <w:rsid w:val="0059060E"/>
    <w:rsid w:val="00591461"/>
    <w:rsid w:val="005A1666"/>
    <w:rsid w:val="005A2437"/>
    <w:rsid w:val="005A2D2B"/>
    <w:rsid w:val="005B0338"/>
    <w:rsid w:val="005B5820"/>
    <w:rsid w:val="005C2AF6"/>
    <w:rsid w:val="005C4AB2"/>
    <w:rsid w:val="005C7DC8"/>
    <w:rsid w:val="005D07E9"/>
    <w:rsid w:val="005F06E0"/>
    <w:rsid w:val="005F0D2B"/>
    <w:rsid w:val="005F6A69"/>
    <w:rsid w:val="005F6DE7"/>
    <w:rsid w:val="00604276"/>
    <w:rsid w:val="00607DBB"/>
    <w:rsid w:val="00607EFD"/>
    <w:rsid w:val="00613C47"/>
    <w:rsid w:val="00617269"/>
    <w:rsid w:val="0062590F"/>
    <w:rsid w:val="00625F59"/>
    <w:rsid w:val="006307EB"/>
    <w:rsid w:val="00631B83"/>
    <w:rsid w:val="006324E0"/>
    <w:rsid w:val="00640203"/>
    <w:rsid w:val="0064098D"/>
    <w:rsid w:val="00642B40"/>
    <w:rsid w:val="0064423E"/>
    <w:rsid w:val="0064642F"/>
    <w:rsid w:val="00650B2A"/>
    <w:rsid w:val="006513EE"/>
    <w:rsid w:val="00653CE1"/>
    <w:rsid w:val="00667BB4"/>
    <w:rsid w:val="006739FF"/>
    <w:rsid w:val="00673AAC"/>
    <w:rsid w:val="00680E1E"/>
    <w:rsid w:val="006814B9"/>
    <w:rsid w:val="006878D8"/>
    <w:rsid w:val="0069005C"/>
    <w:rsid w:val="00696538"/>
    <w:rsid w:val="006A20C1"/>
    <w:rsid w:val="006A2499"/>
    <w:rsid w:val="006A41F4"/>
    <w:rsid w:val="006A56CD"/>
    <w:rsid w:val="006A7AF5"/>
    <w:rsid w:val="006B5AAA"/>
    <w:rsid w:val="006C1A13"/>
    <w:rsid w:val="006C4FD7"/>
    <w:rsid w:val="006D2404"/>
    <w:rsid w:val="006D3918"/>
    <w:rsid w:val="006E00D6"/>
    <w:rsid w:val="006E3D27"/>
    <w:rsid w:val="006E7281"/>
    <w:rsid w:val="006F23EE"/>
    <w:rsid w:val="006F30CA"/>
    <w:rsid w:val="006F5565"/>
    <w:rsid w:val="00705DC6"/>
    <w:rsid w:val="00711FD2"/>
    <w:rsid w:val="00713247"/>
    <w:rsid w:val="00714E76"/>
    <w:rsid w:val="00717CA9"/>
    <w:rsid w:val="00725240"/>
    <w:rsid w:val="00730CD1"/>
    <w:rsid w:val="007401B7"/>
    <w:rsid w:val="0074022B"/>
    <w:rsid w:val="007438DD"/>
    <w:rsid w:val="00747476"/>
    <w:rsid w:val="0075286B"/>
    <w:rsid w:val="00754E14"/>
    <w:rsid w:val="00762F12"/>
    <w:rsid w:val="00763B01"/>
    <w:rsid w:val="00776F9B"/>
    <w:rsid w:val="00780340"/>
    <w:rsid w:val="00785F57"/>
    <w:rsid w:val="007934FE"/>
    <w:rsid w:val="00794DAF"/>
    <w:rsid w:val="007977A8"/>
    <w:rsid w:val="007A55BD"/>
    <w:rsid w:val="007B020D"/>
    <w:rsid w:val="007B0453"/>
    <w:rsid w:val="007B3AF6"/>
    <w:rsid w:val="007B47EC"/>
    <w:rsid w:val="007B7508"/>
    <w:rsid w:val="007C116D"/>
    <w:rsid w:val="007D1B1B"/>
    <w:rsid w:val="007F5ACC"/>
    <w:rsid w:val="007F674F"/>
    <w:rsid w:val="0081293E"/>
    <w:rsid w:val="0082299C"/>
    <w:rsid w:val="0082578C"/>
    <w:rsid w:val="008315E5"/>
    <w:rsid w:val="008327C9"/>
    <w:rsid w:val="008357AE"/>
    <w:rsid w:val="00841012"/>
    <w:rsid w:val="0084606F"/>
    <w:rsid w:val="0085104D"/>
    <w:rsid w:val="00851888"/>
    <w:rsid w:val="00853735"/>
    <w:rsid w:val="00871189"/>
    <w:rsid w:val="0087467D"/>
    <w:rsid w:val="00886688"/>
    <w:rsid w:val="00891675"/>
    <w:rsid w:val="00894FD5"/>
    <w:rsid w:val="008954F6"/>
    <w:rsid w:val="00895E78"/>
    <w:rsid w:val="00896FF4"/>
    <w:rsid w:val="00897F90"/>
    <w:rsid w:val="008A7EBE"/>
    <w:rsid w:val="008B235E"/>
    <w:rsid w:val="008B67C8"/>
    <w:rsid w:val="008B738C"/>
    <w:rsid w:val="008C1315"/>
    <w:rsid w:val="008C2598"/>
    <w:rsid w:val="008C701D"/>
    <w:rsid w:val="008D1900"/>
    <w:rsid w:val="008E5FA1"/>
    <w:rsid w:val="008F496B"/>
    <w:rsid w:val="008F59E2"/>
    <w:rsid w:val="008F6E1A"/>
    <w:rsid w:val="008F74FA"/>
    <w:rsid w:val="008F75E8"/>
    <w:rsid w:val="00900702"/>
    <w:rsid w:val="009061FE"/>
    <w:rsid w:val="009112F2"/>
    <w:rsid w:val="00912BB7"/>
    <w:rsid w:val="00917544"/>
    <w:rsid w:val="00937637"/>
    <w:rsid w:val="0094142A"/>
    <w:rsid w:val="009514D7"/>
    <w:rsid w:val="00952017"/>
    <w:rsid w:val="00955B04"/>
    <w:rsid w:val="009564DF"/>
    <w:rsid w:val="009565F7"/>
    <w:rsid w:val="0096003E"/>
    <w:rsid w:val="00962C74"/>
    <w:rsid w:val="00980920"/>
    <w:rsid w:val="00983864"/>
    <w:rsid w:val="009878D8"/>
    <w:rsid w:val="00990DDF"/>
    <w:rsid w:val="00992C3F"/>
    <w:rsid w:val="009A6189"/>
    <w:rsid w:val="009B6CE5"/>
    <w:rsid w:val="009D0221"/>
    <w:rsid w:val="009D6963"/>
    <w:rsid w:val="009E3477"/>
    <w:rsid w:val="009E405A"/>
    <w:rsid w:val="009E7963"/>
    <w:rsid w:val="009E7AD9"/>
    <w:rsid w:val="009F0217"/>
    <w:rsid w:val="009F44FD"/>
    <w:rsid w:val="00A0396B"/>
    <w:rsid w:val="00A07D59"/>
    <w:rsid w:val="00A11931"/>
    <w:rsid w:val="00A149E9"/>
    <w:rsid w:val="00A15673"/>
    <w:rsid w:val="00A20E98"/>
    <w:rsid w:val="00A2163B"/>
    <w:rsid w:val="00A23D46"/>
    <w:rsid w:val="00A32BA0"/>
    <w:rsid w:val="00A36557"/>
    <w:rsid w:val="00A40130"/>
    <w:rsid w:val="00A43BDE"/>
    <w:rsid w:val="00A47383"/>
    <w:rsid w:val="00A52E12"/>
    <w:rsid w:val="00A53226"/>
    <w:rsid w:val="00A53C86"/>
    <w:rsid w:val="00A56553"/>
    <w:rsid w:val="00A607DD"/>
    <w:rsid w:val="00A60EA4"/>
    <w:rsid w:val="00A618AC"/>
    <w:rsid w:val="00A63AF0"/>
    <w:rsid w:val="00A65066"/>
    <w:rsid w:val="00A7223B"/>
    <w:rsid w:val="00A74F4D"/>
    <w:rsid w:val="00A770A3"/>
    <w:rsid w:val="00A94A0C"/>
    <w:rsid w:val="00A9607D"/>
    <w:rsid w:val="00A97F97"/>
    <w:rsid w:val="00AA3799"/>
    <w:rsid w:val="00AB4EBD"/>
    <w:rsid w:val="00AC487B"/>
    <w:rsid w:val="00AC55D4"/>
    <w:rsid w:val="00AD34AE"/>
    <w:rsid w:val="00AE1210"/>
    <w:rsid w:val="00AF254F"/>
    <w:rsid w:val="00AF328F"/>
    <w:rsid w:val="00AF7607"/>
    <w:rsid w:val="00B05888"/>
    <w:rsid w:val="00B069E3"/>
    <w:rsid w:val="00B20878"/>
    <w:rsid w:val="00B273CB"/>
    <w:rsid w:val="00B42B24"/>
    <w:rsid w:val="00B43562"/>
    <w:rsid w:val="00B4465E"/>
    <w:rsid w:val="00B4679C"/>
    <w:rsid w:val="00B524B2"/>
    <w:rsid w:val="00B55783"/>
    <w:rsid w:val="00B6575F"/>
    <w:rsid w:val="00B66478"/>
    <w:rsid w:val="00B7101E"/>
    <w:rsid w:val="00B71D81"/>
    <w:rsid w:val="00B74DD8"/>
    <w:rsid w:val="00B82E5C"/>
    <w:rsid w:val="00B86763"/>
    <w:rsid w:val="00BA17BA"/>
    <w:rsid w:val="00BA34AE"/>
    <w:rsid w:val="00BA48E7"/>
    <w:rsid w:val="00BA52BB"/>
    <w:rsid w:val="00BA5560"/>
    <w:rsid w:val="00BB01C8"/>
    <w:rsid w:val="00BD3BCA"/>
    <w:rsid w:val="00BF1E44"/>
    <w:rsid w:val="00BF3D1C"/>
    <w:rsid w:val="00BF6A0B"/>
    <w:rsid w:val="00C0644B"/>
    <w:rsid w:val="00C1370C"/>
    <w:rsid w:val="00C17C3B"/>
    <w:rsid w:val="00C20F41"/>
    <w:rsid w:val="00C24CE6"/>
    <w:rsid w:val="00C2770E"/>
    <w:rsid w:val="00C35047"/>
    <w:rsid w:val="00C355B9"/>
    <w:rsid w:val="00C42CC0"/>
    <w:rsid w:val="00C45BFE"/>
    <w:rsid w:val="00C509B6"/>
    <w:rsid w:val="00C5161A"/>
    <w:rsid w:val="00C51E04"/>
    <w:rsid w:val="00C5216C"/>
    <w:rsid w:val="00C52930"/>
    <w:rsid w:val="00C543AF"/>
    <w:rsid w:val="00C552F1"/>
    <w:rsid w:val="00C6190F"/>
    <w:rsid w:val="00C6578D"/>
    <w:rsid w:val="00C8475A"/>
    <w:rsid w:val="00C870A7"/>
    <w:rsid w:val="00C974FE"/>
    <w:rsid w:val="00C97AD4"/>
    <w:rsid w:val="00CA1DAB"/>
    <w:rsid w:val="00CE7607"/>
    <w:rsid w:val="00CF0E53"/>
    <w:rsid w:val="00CF5133"/>
    <w:rsid w:val="00CF62DA"/>
    <w:rsid w:val="00D04435"/>
    <w:rsid w:val="00D23078"/>
    <w:rsid w:val="00D2589F"/>
    <w:rsid w:val="00D302DB"/>
    <w:rsid w:val="00D416A1"/>
    <w:rsid w:val="00D457F3"/>
    <w:rsid w:val="00D70C6D"/>
    <w:rsid w:val="00D76303"/>
    <w:rsid w:val="00D80C52"/>
    <w:rsid w:val="00D91B03"/>
    <w:rsid w:val="00D9319A"/>
    <w:rsid w:val="00DA61A6"/>
    <w:rsid w:val="00DD5D7C"/>
    <w:rsid w:val="00DD6E93"/>
    <w:rsid w:val="00DE57B8"/>
    <w:rsid w:val="00DF223D"/>
    <w:rsid w:val="00DF7BE6"/>
    <w:rsid w:val="00E054F5"/>
    <w:rsid w:val="00E14D68"/>
    <w:rsid w:val="00E22AC3"/>
    <w:rsid w:val="00E357A9"/>
    <w:rsid w:val="00E45944"/>
    <w:rsid w:val="00E551A0"/>
    <w:rsid w:val="00E608FE"/>
    <w:rsid w:val="00E7394F"/>
    <w:rsid w:val="00E74CE8"/>
    <w:rsid w:val="00E74D6E"/>
    <w:rsid w:val="00E75B94"/>
    <w:rsid w:val="00E76E9F"/>
    <w:rsid w:val="00E80E40"/>
    <w:rsid w:val="00E837A9"/>
    <w:rsid w:val="00E83E8E"/>
    <w:rsid w:val="00E901EF"/>
    <w:rsid w:val="00EA3155"/>
    <w:rsid w:val="00EA374E"/>
    <w:rsid w:val="00EB4346"/>
    <w:rsid w:val="00EC152F"/>
    <w:rsid w:val="00EC2886"/>
    <w:rsid w:val="00ED2DD1"/>
    <w:rsid w:val="00ED2EEA"/>
    <w:rsid w:val="00ED3F6C"/>
    <w:rsid w:val="00ED52D6"/>
    <w:rsid w:val="00ED77C9"/>
    <w:rsid w:val="00EE122E"/>
    <w:rsid w:val="00F01E95"/>
    <w:rsid w:val="00F06E9F"/>
    <w:rsid w:val="00F14BBB"/>
    <w:rsid w:val="00F226B5"/>
    <w:rsid w:val="00F22A94"/>
    <w:rsid w:val="00F22DB9"/>
    <w:rsid w:val="00F23D18"/>
    <w:rsid w:val="00F25319"/>
    <w:rsid w:val="00F26944"/>
    <w:rsid w:val="00F32FA9"/>
    <w:rsid w:val="00F37316"/>
    <w:rsid w:val="00F37A76"/>
    <w:rsid w:val="00F41ECC"/>
    <w:rsid w:val="00F42C31"/>
    <w:rsid w:val="00F52ECF"/>
    <w:rsid w:val="00F5376C"/>
    <w:rsid w:val="00F54943"/>
    <w:rsid w:val="00F63764"/>
    <w:rsid w:val="00F73F72"/>
    <w:rsid w:val="00F843A7"/>
    <w:rsid w:val="00F9311C"/>
    <w:rsid w:val="00F93340"/>
    <w:rsid w:val="00FA2D33"/>
    <w:rsid w:val="00FA3798"/>
    <w:rsid w:val="00FA687F"/>
    <w:rsid w:val="00FB23C2"/>
    <w:rsid w:val="00FB42FA"/>
    <w:rsid w:val="00FB4B54"/>
    <w:rsid w:val="00FE091C"/>
    <w:rsid w:val="00FE3E4F"/>
    <w:rsid w:val="00FF554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3"/>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3"/>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qFormat/>
    <w:rsid w:val="00A20E98"/>
    <w:pPr>
      <w:numPr>
        <w:ilvl w:val="2"/>
        <w:numId w:val="3"/>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uiPriority w:val="9"/>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2"/>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character" w:customStyle="1" w:styleId="Nadpis3Char">
    <w:name w:val="Nadpis 3 Char"/>
    <w:basedOn w:val="Standardnpsmoodstavce"/>
    <w:link w:val="Nadpis3"/>
    <w:uiPriority w:val="9"/>
    <w:rsid w:val="00F37A76"/>
    <w:rPr>
      <w:rFonts w:ascii="Cambria" w:hAnsi="Cambria"/>
      <w:bCs/>
      <w:sz w:val="24"/>
      <w:szCs w:val="24"/>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11013">
      <w:bodyDiv w:val="1"/>
      <w:marLeft w:val="0"/>
      <w:marRight w:val="0"/>
      <w:marTop w:val="0"/>
      <w:marBottom w:val="0"/>
      <w:divBdr>
        <w:top w:val="none" w:sz="0" w:space="0" w:color="auto"/>
        <w:left w:val="none" w:sz="0" w:space="0" w:color="auto"/>
        <w:bottom w:val="none" w:sz="0" w:space="0" w:color="auto"/>
        <w:right w:val="none" w:sz="0" w:space="0" w:color="auto"/>
      </w:divBdr>
    </w:div>
    <w:div w:id="820655049">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33819-1981-4D57-83DF-39587057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5131</Words>
  <Characters>30278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35339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Petra Hájková</cp:lastModifiedBy>
  <cp:revision>24</cp:revision>
  <cp:lastPrinted>2016-02-15T11:38:00Z</cp:lastPrinted>
  <dcterms:created xsi:type="dcterms:W3CDTF">2017-05-24T15:35:00Z</dcterms:created>
  <dcterms:modified xsi:type="dcterms:W3CDTF">2017-09-01T13:08:00Z</dcterms:modified>
</cp:coreProperties>
</file>