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E87" w:rsidRDefault="00F14992" w:rsidP="00AD20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0B5">
        <w:rPr>
          <w:rFonts w:ascii="Times New Roman" w:hAnsi="Times New Roman" w:cs="Times New Roman"/>
          <w:b/>
          <w:sz w:val="24"/>
          <w:szCs w:val="24"/>
        </w:rPr>
        <w:t>Popis stavebních činností – oprava fasády kostela sv. Václava</w:t>
      </w:r>
    </w:p>
    <w:p w:rsidR="00AD20B5" w:rsidRPr="00AD20B5" w:rsidRDefault="00AD20B5" w:rsidP="00AD20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4992" w:rsidRPr="00AD20B5" w:rsidRDefault="00F14992" w:rsidP="00AD20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0B5">
        <w:rPr>
          <w:rFonts w:ascii="Times New Roman" w:hAnsi="Times New Roman" w:cs="Times New Roman"/>
          <w:sz w:val="24"/>
          <w:szCs w:val="24"/>
        </w:rPr>
        <w:t>V rámci opravy fasády dojde k sejmutí pouze nesoudržných vrstev omítek. Maximální možné množství bude zachováno a plochy nebudou obrušovány. Nové omítky budou vápenné, nikoli sanační, složením a strukturou budou odpovídat stávajícím omítkám.</w:t>
      </w:r>
    </w:p>
    <w:p w:rsidR="00F14992" w:rsidRPr="00AD20B5" w:rsidRDefault="00AD20B5" w:rsidP="00AD20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Předpokládá se, že na sokl bude</w:t>
      </w:r>
      <w:r w:rsidR="00F14992" w:rsidRPr="00AD20B5">
        <w:rPr>
          <w:rFonts w:ascii="Times New Roman" w:hAnsi="Times New Roman" w:cs="Times New Roman"/>
          <w:sz w:val="24"/>
          <w:szCs w:val="24"/>
        </w:rPr>
        <w:t xml:space="preserve"> použit speciální druh omítky pro sokly z hydraulického vápna, případně omítku vápenocementovou, kterou je možné do výšky cca 15 cm nad terén </w:t>
      </w:r>
      <w:proofErr w:type="spellStart"/>
      <w:r w:rsidR="00F14992" w:rsidRPr="00AD20B5">
        <w:rPr>
          <w:rFonts w:ascii="Times New Roman" w:hAnsi="Times New Roman" w:cs="Times New Roman"/>
          <w:sz w:val="24"/>
          <w:szCs w:val="24"/>
        </w:rPr>
        <w:t>hydorfobizovat</w:t>
      </w:r>
      <w:proofErr w:type="spellEnd"/>
      <w:r w:rsidR="00F14992" w:rsidRPr="00AD20B5">
        <w:rPr>
          <w:rFonts w:ascii="Times New Roman" w:hAnsi="Times New Roman" w:cs="Times New Roman"/>
          <w:sz w:val="24"/>
          <w:szCs w:val="24"/>
        </w:rPr>
        <w:t>.</w:t>
      </w:r>
    </w:p>
    <w:p w:rsidR="00F14992" w:rsidRPr="00AD20B5" w:rsidRDefault="00F14992" w:rsidP="00AD20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0B5">
        <w:rPr>
          <w:rFonts w:ascii="Times New Roman" w:hAnsi="Times New Roman" w:cs="Times New Roman"/>
          <w:sz w:val="24"/>
          <w:szCs w:val="24"/>
        </w:rPr>
        <w:t>Nové omítky se předpokládají vápenocementové sanační, opatřené štukem z kvalitního vápna. Na sokl bude použita hrubozrnná vápenocementová sanační omítka.</w:t>
      </w:r>
    </w:p>
    <w:p w:rsidR="00F14992" w:rsidRPr="00AD20B5" w:rsidRDefault="00F14992" w:rsidP="00AD20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0B5">
        <w:rPr>
          <w:rFonts w:ascii="Times New Roman" w:hAnsi="Times New Roman" w:cs="Times New Roman"/>
          <w:sz w:val="24"/>
          <w:szCs w:val="24"/>
        </w:rPr>
        <w:t>Prvky architektonického členění budou opraveny</w:t>
      </w:r>
      <w:r w:rsidR="00965E65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F14992" w:rsidRPr="00AD20B5" w:rsidRDefault="00F14992" w:rsidP="00AD20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0B5">
        <w:rPr>
          <w:rFonts w:ascii="Times New Roman" w:hAnsi="Times New Roman" w:cs="Times New Roman"/>
          <w:sz w:val="24"/>
          <w:szCs w:val="24"/>
        </w:rPr>
        <w:t>Všechny architektonické prvky fasády budou zachovány. V případě opravy budou štukatérsky doplněny ve tvarech a profilacích odpovídajících původní podobě fasády. Pro obnovu prvků budou použity šablony.</w:t>
      </w:r>
    </w:p>
    <w:p w:rsidR="00F14992" w:rsidRPr="00AD20B5" w:rsidRDefault="00F14992" w:rsidP="00AD20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0B5">
        <w:rPr>
          <w:rFonts w:ascii="Times New Roman" w:hAnsi="Times New Roman" w:cs="Times New Roman"/>
          <w:sz w:val="24"/>
          <w:szCs w:val="24"/>
        </w:rPr>
        <w:t>Přesné odstíny barevného řešení fasády budou určeny se zástupci památkové péče včetně pracovníků NPÚ ÚOPSČ přímo na místě za vzorkovníku a budou též provedeny barevné vzorky na fasádě objektu. Barevné řešení fasády má být shodné se stávajícím stavem.</w:t>
      </w:r>
    </w:p>
    <w:p w:rsidR="00F14992" w:rsidRPr="00AD20B5" w:rsidRDefault="00F14992" w:rsidP="00AD20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0B5">
        <w:rPr>
          <w:rFonts w:ascii="Times New Roman" w:hAnsi="Times New Roman" w:cs="Times New Roman"/>
          <w:sz w:val="24"/>
          <w:szCs w:val="24"/>
        </w:rPr>
        <w:t>V rámci opravy fasády se bude brát ohled na zachování maximálního množství dochovaných historických omítek. Nové omítky budou složením a strukturou obdobné, aby byla zajištěna pohledová i materiálová celistvost objektu</w:t>
      </w:r>
      <w:r w:rsidR="000F6B2A">
        <w:rPr>
          <w:rFonts w:ascii="Times New Roman" w:hAnsi="Times New Roman" w:cs="Times New Roman"/>
          <w:sz w:val="24"/>
          <w:szCs w:val="24"/>
        </w:rPr>
        <w:t>. Nátěr vnějších stěn bude proveden ve výměře 658 m</w:t>
      </w:r>
      <w:r w:rsidR="000F6B2A" w:rsidRPr="000F6B2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F6B2A">
        <w:rPr>
          <w:rFonts w:ascii="Times New Roman" w:hAnsi="Times New Roman" w:cs="Times New Roman"/>
          <w:sz w:val="24"/>
          <w:szCs w:val="24"/>
        </w:rPr>
        <w:t>.</w:t>
      </w:r>
    </w:p>
    <w:p w:rsidR="00F14992" w:rsidRPr="00AD20B5" w:rsidRDefault="00F14992" w:rsidP="00AD20B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14992" w:rsidRPr="00AD20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992"/>
    <w:rsid w:val="000F6B2A"/>
    <w:rsid w:val="00914884"/>
    <w:rsid w:val="00965E65"/>
    <w:rsid w:val="00AD20B5"/>
    <w:rsid w:val="00C95E87"/>
    <w:rsid w:val="00F1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D4458D-7724-4110-ACDD-967A60ECB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RATIFICO</dc:creator>
  <cp:keywords/>
  <dc:description/>
  <cp:lastModifiedBy>RATIFICO</cp:lastModifiedBy>
  <cp:revision>4</cp:revision>
  <dcterms:created xsi:type="dcterms:W3CDTF">2018-02-01T11:02:00Z</dcterms:created>
  <dcterms:modified xsi:type="dcterms:W3CDTF">2018-02-05T11:35:00Z</dcterms:modified>
</cp:coreProperties>
</file>