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3" w:rsidRPr="005919B6" w:rsidRDefault="00000DB3" w:rsidP="005919B6">
      <w:pPr>
        <w:tabs>
          <w:tab w:val="left" w:pos="4049"/>
        </w:tabs>
        <w:ind w:left="-76"/>
        <w:jc w:val="both"/>
      </w:pPr>
      <w:r>
        <w:t xml:space="preserve">    </w:t>
      </w:r>
      <w:r w:rsidRPr="00D35FD9">
        <w:tab/>
      </w:r>
      <w:r w:rsidRPr="00D35FD9">
        <w:tab/>
      </w:r>
    </w:p>
    <w:p w:rsidR="00000DB3" w:rsidRPr="009B17CB" w:rsidRDefault="00000DB3" w:rsidP="00852863">
      <w:pPr>
        <w:spacing w:before="100" w:beforeAutospacing="1" w:after="100" w:afterAutospacing="1" w:line="240" w:lineRule="auto"/>
        <w:contextualSpacing/>
        <w:jc w:val="center"/>
        <w:rPr>
          <w:b/>
          <w:bCs/>
          <w:cap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 xml:space="preserve">SMLOUVA O </w:t>
      </w:r>
      <w:r w:rsidR="005244E7" w:rsidRPr="005244E7">
        <w:rPr>
          <w:b/>
          <w:caps/>
          <w:sz w:val="28"/>
          <w:szCs w:val="28"/>
        </w:rPr>
        <w:t>Odstranění nelegálního skladu odpadů Buštěhrad</w:t>
      </w:r>
      <w:r w:rsidR="009B17CB" w:rsidRPr="009B17CB">
        <w:rPr>
          <w:b/>
          <w:caps/>
          <w:sz w:val="28"/>
          <w:szCs w:val="28"/>
        </w:rPr>
        <w:t xml:space="preserve"> </w:t>
      </w:r>
    </w:p>
    <w:p w:rsidR="00000DB3" w:rsidRPr="00D35FD9" w:rsidRDefault="00000DB3" w:rsidP="00852863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8"/>
          <w:szCs w:val="28"/>
          <w:lang w:eastAsia="cs-CZ"/>
        </w:rPr>
      </w:pPr>
      <w:r w:rsidRPr="001624C8">
        <w:rPr>
          <w:rFonts w:cs="Calibri"/>
          <w:lang w:eastAsia="cs-CZ"/>
        </w:rPr>
        <w:t xml:space="preserve">dle ustanovení § 1746 odst. 2 </w:t>
      </w:r>
      <w:r>
        <w:rPr>
          <w:rFonts w:cs="Calibri"/>
          <w:lang w:eastAsia="cs-CZ"/>
        </w:rPr>
        <w:t>Občanského zákoníku</w:t>
      </w:r>
    </w:p>
    <w:p w:rsidR="00000DB3" w:rsidRPr="00D35FD9" w:rsidRDefault="00000DB3" w:rsidP="002113AE">
      <w:pPr>
        <w:spacing w:before="100" w:beforeAutospacing="1" w:after="100" w:afterAutospacing="1" w:line="240" w:lineRule="auto"/>
        <w:contextualSpacing/>
        <w:jc w:val="center"/>
        <w:rPr>
          <w:b/>
          <w:bCs/>
          <w:lang w:eastAsia="cs-CZ"/>
        </w:rPr>
      </w:pPr>
    </w:p>
    <w:p w:rsidR="00000DB3" w:rsidRPr="00D35FD9" w:rsidRDefault="00000DB3" w:rsidP="002113AE">
      <w:pPr>
        <w:contextualSpacing/>
        <w:jc w:val="center"/>
      </w:pPr>
      <w:r w:rsidRPr="00D35FD9">
        <w:t>mezi</w:t>
      </w:r>
    </w:p>
    <w:p w:rsidR="00000DB3" w:rsidRPr="00D35FD9" w:rsidRDefault="00000DB3" w:rsidP="002113AE">
      <w:pPr>
        <w:contextualSpacing/>
        <w:jc w:val="center"/>
      </w:pPr>
    </w:p>
    <w:p w:rsidR="00000DB3" w:rsidRPr="00D35FD9" w:rsidRDefault="00000DB3" w:rsidP="002113AE">
      <w:pPr>
        <w:contextualSpacing/>
        <w:jc w:val="center"/>
      </w:pPr>
    </w:p>
    <w:p w:rsidR="00000DB3" w:rsidRPr="00D35FD9" w:rsidRDefault="00000DB3" w:rsidP="002113AE">
      <w:pPr>
        <w:contextualSpacing/>
        <w:jc w:val="center"/>
      </w:pPr>
    </w:p>
    <w:p w:rsidR="00000DB3" w:rsidRPr="005C4DF1" w:rsidRDefault="00000DB3" w:rsidP="002113AE">
      <w:pPr>
        <w:contextualSpacing/>
        <w:rPr>
          <w:rFonts w:cs="Verdana"/>
          <w:b/>
          <w:bCs/>
          <w:highlight w:val="yellow"/>
        </w:rPr>
      </w:pPr>
      <w:r w:rsidRPr="005C4DF1">
        <w:rPr>
          <w:highlight w:val="yellow"/>
        </w:rPr>
        <w:t xml:space="preserve">společností </w:t>
      </w:r>
      <w:r w:rsidRPr="005C4DF1">
        <w:rPr>
          <w:rFonts w:cs="Verdana"/>
          <w:b/>
          <w:bCs/>
          <w:color w:val="262626"/>
          <w:highlight w:val="yellow"/>
        </w:rPr>
        <w:t>……………………………..</w:t>
      </w:r>
    </w:p>
    <w:p w:rsidR="00000DB3" w:rsidRPr="005C4DF1" w:rsidRDefault="00000DB3" w:rsidP="002113AE">
      <w:pPr>
        <w:contextualSpacing/>
        <w:rPr>
          <w:rFonts w:cs="Verdana"/>
          <w:bCs/>
          <w:highlight w:val="yellow"/>
        </w:rPr>
      </w:pPr>
      <w:r w:rsidRPr="005C4DF1">
        <w:rPr>
          <w:rFonts w:cs="Verdana"/>
          <w:bCs/>
          <w:highlight w:val="yellow"/>
        </w:rPr>
        <w:t xml:space="preserve">IČO: </w:t>
      </w:r>
      <w:r w:rsidRPr="005C4DF1">
        <w:rPr>
          <w:rFonts w:cs="Verdana"/>
          <w:bCs/>
          <w:color w:val="262626"/>
          <w:highlight w:val="yellow"/>
        </w:rPr>
        <w:t>……………………..</w:t>
      </w:r>
    </w:p>
    <w:p w:rsidR="00000DB3" w:rsidRPr="005C4DF1" w:rsidRDefault="00000DB3" w:rsidP="002113AE">
      <w:pPr>
        <w:spacing w:after="0"/>
        <w:jc w:val="both"/>
        <w:rPr>
          <w:rFonts w:cs="Verdana"/>
          <w:bCs/>
          <w:highlight w:val="yellow"/>
        </w:rPr>
      </w:pPr>
      <w:r w:rsidRPr="005C4DF1">
        <w:rPr>
          <w:rFonts w:cs="Arial"/>
          <w:highlight w:val="yellow"/>
        </w:rPr>
        <w:t xml:space="preserve">se sídlem:  </w:t>
      </w:r>
      <w:r w:rsidRPr="005C4DF1">
        <w:rPr>
          <w:rFonts w:cs="Verdana"/>
          <w:color w:val="262626"/>
          <w:highlight w:val="yellow"/>
        </w:rPr>
        <w:t>…………………………………</w:t>
      </w:r>
    </w:p>
    <w:p w:rsidR="00000DB3" w:rsidRPr="005C4DF1" w:rsidRDefault="00000DB3" w:rsidP="002113AE">
      <w:pPr>
        <w:spacing w:after="0"/>
        <w:jc w:val="both"/>
        <w:rPr>
          <w:highlight w:val="yellow"/>
        </w:rPr>
      </w:pPr>
      <w:r w:rsidRPr="005C4DF1">
        <w:rPr>
          <w:rFonts w:cs="Verdana"/>
          <w:bCs/>
          <w:highlight w:val="yellow"/>
        </w:rPr>
        <w:t xml:space="preserve">zapsanou v obchodním rejstříku vedeném ……………….., oddíl ………, vložka </w:t>
      </w:r>
      <w:r w:rsidRPr="005C4DF1">
        <w:rPr>
          <w:rFonts w:cs="Verdana"/>
          <w:color w:val="262626"/>
          <w:highlight w:val="yellow"/>
        </w:rPr>
        <w:t>…………,</w:t>
      </w:r>
    </w:p>
    <w:p w:rsidR="00000DB3" w:rsidRPr="005C4DF1" w:rsidRDefault="00000DB3" w:rsidP="002113AE">
      <w:pPr>
        <w:pStyle w:val="Odstavecseseznamem"/>
        <w:spacing w:after="0"/>
        <w:ind w:left="0"/>
        <w:rPr>
          <w:rFonts w:cs="Verdana"/>
          <w:highlight w:val="yellow"/>
        </w:rPr>
      </w:pPr>
    </w:p>
    <w:p w:rsidR="00000DB3" w:rsidRPr="004A547F" w:rsidRDefault="00000DB3" w:rsidP="002113AE">
      <w:pPr>
        <w:pStyle w:val="Odstavecseseznamem"/>
        <w:spacing w:after="0"/>
        <w:ind w:left="0"/>
      </w:pPr>
      <w:r w:rsidRPr="005C4DF1">
        <w:rPr>
          <w:rFonts w:cs="Verdana"/>
          <w:highlight w:val="yellow"/>
        </w:rPr>
        <w:t>zastoupenou: …………………………..,</w:t>
      </w:r>
      <w:r w:rsidRPr="004A547F">
        <w:t xml:space="preserve"> </w:t>
      </w: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  <w:r w:rsidRPr="004A547F">
        <w:rPr>
          <w:lang w:eastAsia="cs-CZ"/>
        </w:rPr>
        <w:br/>
        <w:t>na straně jedné (dále jen „</w:t>
      </w:r>
      <w:r w:rsidRPr="004A547F">
        <w:rPr>
          <w:b/>
          <w:bCs/>
          <w:lang w:eastAsia="cs-CZ"/>
        </w:rPr>
        <w:t>Poskytovatel</w:t>
      </w:r>
      <w:r w:rsidRPr="004A547F">
        <w:rPr>
          <w:lang w:eastAsia="cs-CZ"/>
        </w:rPr>
        <w:t>“)</w:t>
      </w: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  <w:r w:rsidRPr="004A547F">
        <w:rPr>
          <w:lang w:eastAsia="cs-CZ"/>
        </w:rPr>
        <w:br/>
        <w:t>a</w:t>
      </w:r>
    </w:p>
    <w:p w:rsidR="00000DB3" w:rsidRPr="004A547F" w:rsidRDefault="00000DB3" w:rsidP="002113AE">
      <w:pPr>
        <w:contextualSpacing/>
        <w:rPr>
          <w:lang w:eastAsia="cs-CZ"/>
        </w:rPr>
      </w:pPr>
    </w:p>
    <w:p w:rsidR="00000DB3" w:rsidRPr="004A547F" w:rsidRDefault="00000DB3" w:rsidP="002113AE">
      <w:pPr>
        <w:contextualSpacing/>
        <w:rPr>
          <w:lang w:eastAsia="cs-CZ"/>
        </w:rPr>
      </w:pPr>
    </w:p>
    <w:p w:rsidR="00000DB3" w:rsidRPr="004A547F" w:rsidRDefault="00000DB3" w:rsidP="002113AE">
      <w:pPr>
        <w:contextualSpacing/>
        <w:rPr>
          <w:rFonts w:cs="Arial"/>
        </w:rPr>
      </w:pPr>
      <w:r w:rsidRPr="004A547F">
        <w:rPr>
          <w:lang w:eastAsia="cs-CZ"/>
        </w:rPr>
        <w:br/>
      </w:r>
      <w:r w:rsidR="0031486F" w:rsidRPr="0031486F">
        <w:rPr>
          <w:rFonts w:cs="Calibri"/>
          <w:b/>
        </w:rPr>
        <w:t>Město Buštěhrad</w:t>
      </w:r>
      <w:r w:rsidRPr="004A547F">
        <w:rPr>
          <w:rFonts w:cs="Arial"/>
        </w:rPr>
        <w:t>,</w:t>
      </w:r>
    </w:p>
    <w:p w:rsidR="00000DB3" w:rsidRPr="004A547F" w:rsidRDefault="00000DB3" w:rsidP="002113AE">
      <w:pPr>
        <w:contextualSpacing/>
        <w:rPr>
          <w:rFonts w:cs="Arial"/>
        </w:rPr>
      </w:pPr>
      <w:r w:rsidRPr="004A547F">
        <w:rPr>
          <w:rFonts w:cs="Arial"/>
        </w:rPr>
        <w:t>IČ</w:t>
      </w:r>
      <w:r>
        <w:rPr>
          <w:rFonts w:cs="Arial"/>
        </w:rPr>
        <w:t>O</w:t>
      </w:r>
      <w:r w:rsidRPr="004A547F">
        <w:rPr>
          <w:rFonts w:cs="Arial"/>
        </w:rPr>
        <w:t xml:space="preserve">: </w:t>
      </w:r>
      <w:r w:rsidR="0031486F" w:rsidRPr="0031486F">
        <w:rPr>
          <w:sz w:val="24"/>
          <w:szCs w:val="24"/>
        </w:rPr>
        <w:t>00234214</w:t>
      </w:r>
    </w:p>
    <w:p w:rsidR="00000DB3" w:rsidRDefault="0031486F" w:rsidP="002113AE">
      <w:pPr>
        <w:contextualSpacing/>
        <w:rPr>
          <w:sz w:val="24"/>
          <w:szCs w:val="24"/>
        </w:rPr>
      </w:pPr>
      <w:r w:rsidRPr="00B536E8">
        <w:rPr>
          <w:sz w:val="24"/>
          <w:szCs w:val="24"/>
        </w:rPr>
        <w:t>Revoluční 1, 273 43 Buštěhrad</w:t>
      </w:r>
    </w:p>
    <w:p w:rsidR="0031486F" w:rsidRPr="004A547F" w:rsidRDefault="0031486F" w:rsidP="002113AE">
      <w:pPr>
        <w:contextualSpacing/>
        <w:rPr>
          <w:rFonts w:eastAsia="MS Mincho" w:cs="Verdana"/>
          <w:bCs/>
          <w:highlight w:val="yellow"/>
        </w:rPr>
      </w:pPr>
    </w:p>
    <w:p w:rsidR="00000DB3" w:rsidRPr="004A547F" w:rsidRDefault="0031486F" w:rsidP="0031486F">
      <w:pPr>
        <w:contextualSpacing/>
        <w:rPr>
          <w:rFonts w:cs="Verdana"/>
        </w:rPr>
      </w:pPr>
      <w:r>
        <w:rPr>
          <w:rFonts w:cs="Verdana"/>
        </w:rPr>
        <w:t xml:space="preserve">zastoupené </w:t>
      </w:r>
      <w:r w:rsidRPr="0031486F">
        <w:rPr>
          <w:rFonts w:cs="Verdana"/>
        </w:rPr>
        <w:t>Ing. Arch. Daniel</w:t>
      </w:r>
      <w:r>
        <w:rPr>
          <w:rFonts w:cs="Verdana"/>
        </w:rPr>
        <w:t>ou Javorčekovou, starostkou města</w:t>
      </w: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  <w:r w:rsidRPr="004A547F">
        <w:rPr>
          <w:lang w:eastAsia="cs-CZ"/>
        </w:rPr>
        <w:t>na straně druhé (dále jen „</w:t>
      </w:r>
      <w:r w:rsidRPr="004A547F">
        <w:rPr>
          <w:b/>
          <w:bCs/>
          <w:lang w:eastAsia="cs-CZ"/>
        </w:rPr>
        <w:t>Objednatel</w:t>
      </w:r>
      <w:r w:rsidRPr="004A547F">
        <w:rPr>
          <w:lang w:eastAsia="cs-CZ"/>
        </w:rPr>
        <w:t>“)</w:t>
      </w: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</w:p>
    <w:p w:rsidR="00000DB3" w:rsidRPr="004A547F" w:rsidRDefault="00000DB3" w:rsidP="002113AE">
      <w:pPr>
        <w:spacing w:after="0" w:line="240" w:lineRule="auto"/>
        <w:contextualSpacing/>
        <w:rPr>
          <w:lang w:eastAsia="cs-CZ"/>
        </w:rPr>
      </w:pPr>
      <w:r w:rsidRPr="004A547F">
        <w:rPr>
          <w:lang w:eastAsia="cs-CZ"/>
        </w:rPr>
        <w:t>(společně dále též jen "</w:t>
      </w:r>
      <w:r w:rsidRPr="004A547F">
        <w:rPr>
          <w:b/>
          <w:lang w:eastAsia="cs-CZ"/>
        </w:rPr>
        <w:t>Smluvní strany</w:t>
      </w:r>
      <w:r w:rsidRPr="004A547F">
        <w:rPr>
          <w:lang w:eastAsia="cs-CZ"/>
        </w:rPr>
        <w:t>" nebo každý zvlášť jako "</w:t>
      </w:r>
      <w:r w:rsidRPr="004A547F">
        <w:rPr>
          <w:b/>
          <w:lang w:eastAsia="cs-CZ"/>
        </w:rPr>
        <w:t>Smluvní strana</w:t>
      </w:r>
      <w:r w:rsidRPr="004A547F">
        <w:rPr>
          <w:lang w:eastAsia="cs-CZ"/>
        </w:rPr>
        <w:t>")</w:t>
      </w:r>
      <w:r w:rsidRPr="004A547F">
        <w:rPr>
          <w:lang w:eastAsia="cs-CZ"/>
        </w:rPr>
        <w:br/>
        <w:t> </w:t>
      </w:r>
      <w:r w:rsidRPr="004A547F">
        <w:rPr>
          <w:lang w:eastAsia="cs-CZ"/>
        </w:rPr>
        <w:br/>
      </w:r>
    </w:p>
    <w:p w:rsidR="00000DB3" w:rsidRPr="004A547F" w:rsidRDefault="00000DB3" w:rsidP="002113AE">
      <w:pPr>
        <w:contextualSpacing/>
        <w:rPr>
          <w:lang w:eastAsia="cs-CZ"/>
        </w:rPr>
      </w:pPr>
      <w:r w:rsidRPr="004A547F">
        <w:rPr>
          <w:lang w:eastAsia="cs-CZ"/>
        </w:rPr>
        <w:t>uzavřená níže uvedeného dne, měsíce a roku (dále jen „</w:t>
      </w:r>
      <w:r w:rsidRPr="004A547F">
        <w:rPr>
          <w:b/>
          <w:bCs/>
          <w:lang w:eastAsia="cs-CZ"/>
        </w:rPr>
        <w:t>Smlouva</w:t>
      </w:r>
      <w:r w:rsidRPr="004A547F">
        <w:rPr>
          <w:lang w:eastAsia="cs-CZ"/>
        </w:rPr>
        <w:t>“).</w:t>
      </w: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Default="00000DB3" w:rsidP="002113AE">
      <w:pPr>
        <w:contextualSpacing/>
        <w:jc w:val="center"/>
        <w:rPr>
          <w:b/>
          <w:lang w:eastAsia="cs-CZ"/>
        </w:rPr>
      </w:pPr>
    </w:p>
    <w:p w:rsidR="00986B1C" w:rsidRPr="004A547F" w:rsidRDefault="00986B1C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2113AE">
      <w:pPr>
        <w:contextualSpacing/>
        <w:jc w:val="center"/>
        <w:rPr>
          <w:b/>
          <w:lang w:eastAsia="cs-CZ"/>
        </w:rPr>
      </w:pPr>
    </w:p>
    <w:p w:rsidR="00000DB3" w:rsidRPr="004A547F" w:rsidRDefault="00000DB3" w:rsidP="00BA2CBD">
      <w:pPr>
        <w:contextualSpacing/>
        <w:jc w:val="center"/>
        <w:rPr>
          <w:b/>
          <w:lang w:eastAsia="cs-CZ"/>
        </w:rPr>
      </w:pPr>
      <w:r w:rsidRPr="004A547F">
        <w:rPr>
          <w:b/>
          <w:lang w:eastAsia="cs-CZ"/>
        </w:rPr>
        <w:lastRenderedPageBreak/>
        <w:t>I.</w:t>
      </w:r>
    </w:p>
    <w:p w:rsidR="00000DB3" w:rsidRPr="004A547F" w:rsidRDefault="00000DB3" w:rsidP="00BA2CBD">
      <w:pPr>
        <w:contextualSpacing/>
        <w:jc w:val="center"/>
        <w:rPr>
          <w:b/>
          <w:lang w:eastAsia="cs-CZ"/>
        </w:rPr>
      </w:pPr>
      <w:r w:rsidRPr="004A547F">
        <w:rPr>
          <w:b/>
          <w:lang w:eastAsia="cs-CZ"/>
        </w:rPr>
        <w:t>Úvodní ustanovení</w:t>
      </w:r>
    </w:p>
    <w:p w:rsidR="0031486F" w:rsidRDefault="00000DB3" w:rsidP="003308A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="Arial"/>
        </w:rPr>
      </w:pPr>
      <w:r w:rsidRPr="004A547F">
        <w:rPr>
          <w:rFonts w:cs="Arial"/>
        </w:rPr>
        <w:t xml:space="preserve">Účelem této Smlouvy je zajištění </w:t>
      </w:r>
      <w:r w:rsidR="0031486F" w:rsidRPr="0031486F">
        <w:rPr>
          <w:rFonts w:cs="Arial"/>
        </w:rPr>
        <w:t>odstranění systematicky a soustavně navážených odpadů do nelegálního skladu u města Buštěhrad v ulici Třinecká, kde uloženy skupiny různorodých odpadů a to i zahořených</w:t>
      </w:r>
      <w:r w:rsidRPr="004A547F">
        <w:rPr>
          <w:rFonts w:cs="Arial"/>
        </w:rPr>
        <w:t>.</w:t>
      </w:r>
    </w:p>
    <w:p w:rsidR="00000DB3" w:rsidRPr="004A547F" w:rsidRDefault="00000DB3" w:rsidP="0031486F">
      <w:pPr>
        <w:pStyle w:val="Odstavecseseznamem"/>
        <w:spacing w:after="0" w:line="240" w:lineRule="auto"/>
        <w:ind w:left="426"/>
        <w:jc w:val="both"/>
        <w:rPr>
          <w:rFonts w:cs="Arial"/>
        </w:rPr>
      </w:pPr>
      <w:r w:rsidRPr="004A547F">
        <w:rPr>
          <w:rFonts w:cs="Arial"/>
        </w:rPr>
        <w:t xml:space="preserve"> </w:t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  <w:r w:rsidRPr="004A547F">
        <w:rPr>
          <w:rFonts w:cs="Arial"/>
        </w:rPr>
        <w:tab/>
      </w:r>
    </w:p>
    <w:p w:rsidR="00000DB3" w:rsidRPr="004A547F" w:rsidRDefault="00000DB3" w:rsidP="003308A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="Arial"/>
        </w:rPr>
      </w:pPr>
      <w:r w:rsidRPr="004A547F">
        <w:rPr>
          <w:rFonts w:cs="Arial"/>
        </w:rPr>
        <w:t xml:space="preserve">Smluvní strany uzavírají tuto Smlouvu na základě výsledků veřejné zakázky vyhlášené Objednatelem. </w:t>
      </w:r>
      <w:r w:rsidRPr="004A547F">
        <w:t>Poskytovatel prohlašuje, že disponuje veškerými odbornými předpoklady potřebnými pro plnění této Smlouvy v souladu s právním řádem, je k tomuto plnění oprávněn a na jeho straně neexistují žádné překážky, které by mu v plnění této Smlouvy bránily.</w:t>
      </w:r>
      <w:r w:rsidRPr="004A547F">
        <w:tab/>
      </w:r>
      <w:r w:rsidRPr="004A547F">
        <w:tab/>
      </w:r>
      <w:r w:rsidRPr="004A547F">
        <w:tab/>
      </w:r>
      <w:r w:rsidRPr="004A547F">
        <w:tab/>
      </w:r>
    </w:p>
    <w:p w:rsidR="0031486F" w:rsidRPr="0031486F" w:rsidRDefault="00000DB3" w:rsidP="003308A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cs="Arial"/>
        </w:rPr>
      </w:pPr>
      <w:r w:rsidRPr="004A547F">
        <w:t xml:space="preserve">Poskytovatel zejména prohlašuje, že je osobou oprávněnou k podnikání v oblasti s odpadem ve smyslu Zákona o odpadech, a že při plnění této Smlouvy bude postupovat v souladu s tímto zákonem. </w:t>
      </w:r>
      <w:r w:rsidRPr="004A547F">
        <w:tab/>
      </w:r>
      <w:r w:rsidRPr="004A547F">
        <w:tab/>
      </w:r>
      <w:r w:rsidRPr="004A547F">
        <w:tab/>
      </w:r>
    </w:p>
    <w:p w:rsidR="00000DB3" w:rsidRPr="0031486F" w:rsidRDefault="00000DB3" w:rsidP="0031486F">
      <w:pPr>
        <w:spacing w:after="0" w:line="240" w:lineRule="auto"/>
        <w:ind w:left="66"/>
        <w:jc w:val="both"/>
        <w:rPr>
          <w:rFonts w:cs="Arial"/>
        </w:rPr>
      </w:pP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  <w:r w:rsidRPr="004A547F">
        <w:tab/>
      </w:r>
    </w:p>
    <w:p w:rsidR="0031486F" w:rsidRDefault="00000DB3" w:rsidP="003308A9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4A547F">
        <w:t xml:space="preserve">Poskytovatel prohlašuje, že je ve smyslu ustanovení § 5 odst. 1 Občanského zákoníku schopen při plnění této Smlouvy jednat se znalostí a pečlivostí, která je s jeho povoláním nebo stavem spojena s tím, že případné jeho jednání bez této odborné péče půjde k jeho tíži. </w:t>
      </w:r>
      <w:r w:rsidRPr="004A547F">
        <w:tab/>
      </w:r>
      <w:r w:rsidRPr="004A547F">
        <w:tab/>
      </w:r>
      <w:r w:rsidRPr="004A547F">
        <w:tab/>
      </w:r>
    </w:p>
    <w:p w:rsidR="00000DB3" w:rsidRPr="004A547F" w:rsidRDefault="00000DB3" w:rsidP="0031486F">
      <w:pPr>
        <w:pStyle w:val="Odstavecseseznamem"/>
        <w:spacing w:after="0" w:line="240" w:lineRule="auto"/>
        <w:ind w:left="426"/>
        <w:jc w:val="both"/>
        <w:rPr>
          <w:rFonts w:cs="Arial"/>
        </w:rPr>
      </w:pPr>
      <w:r>
        <w:tab/>
      </w:r>
      <w:r>
        <w:tab/>
      </w:r>
    </w:p>
    <w:p w:rsidR="00000DB3" w:rsidRPr="004A547F" w:rsidRDefault="00000DB3" w:rsidP="00BA2CBD">
      <w:pPr>
        <w:contextualSpacing/>
        <w:jc w:val="center"/>
        <w:rPr>
          <w:b/>
          <w:lang w:eastAsia="cs-CZ"/>
        </w:rPr>
      </w:pPr>
    </w:p>
    <w:p w:rsidR="00000DB3" w:rsidRDefault="00000DB3" w:rsidP="00BA2CBD">
      <w:pPr>
        <w:contextualSpacing/>
        <w:jc w:val="center"/>
        <w:rPr>
          <w:b/>
          <w:lang w:eastAsia="cs-CZ"/>
        </w:rPr>
      </w:pPr>
      <w:r w:rsidRPr="004A547F">
        <w:rPr>
          <w:b/>
          <w:lang w:eastAsia="cs-CZ"/>
        </w:rPr>
        <w:t>II.</w:t>
      </w:r>
    </w:p>
    <w:p w:rsidR="003B73FC" w:rsidRDefault="003B73FC" w:rsidP="00BA2CBD">
      <w:pPr>
        <w:contextualSpacing/>
        <w:jc w:val="center"/>
        <w:rPr>
          <w:b/>
          <w:lang w:eastAsia="cs-CZ"/>
        </w:rPr>
      </w:pPr>
      <w:r>
        <w:rPr>
          <w:b/>
          <w:lang w:eastAsia="cs-CZ"/>
        </w:rPr>
        <w:t>Definice</w:t>
      </w:r>
    </w:p>
    <w:p w:rsidR="00474FAB" w:rsidRPr="004A547F" w:rsidRDefault="00474FAB" w:rsidP="00BA2CBD">
      <w:pPr>
        <w:contextualSpacing/>
        <w:jc w:val="center"/>
        <w:rPr>
          <w:b/>
          <w:lang w:eastAsia="cs-CZ"/>
        </w:rPr>
      </w:pPr>
    </w:p>
    <w:p w:rsidR="00474FAB" w:rsidRDefault="00474FAB" w:rsidP="00474FAB">
      <w:pPr>
        <w:ind w:left="142" w:right="198"/>
        <w:jc w:val="both"/>
      </w:pPr>
      <w:r w:rsidRPr="00474FAB">
        <w:rPr>
          <w:b/>
        </w:rPr>
        <w:t>Sběr a nakládka, svoz a</w:t>
      </w:r>
      <w:r w:rsidRPr="00474FAB">
        <w:t xml:space="preserve"> </w:t>
      </w:r>
      <w:r w:rsidRPr="00474FAB">
        <w:rPr>
          <w:b/>
        </w:rPr>
        <w:t xml:space="preserve">likvidace </w:t>
      </w:r>
      <w:r w:rsidRPr="00474FAB">
        <w:t>znamenají činnost dodavatele služeb vykonávanou dle Smlouvy o Odstranění nelegálního skladu odpadů Buštěhrad, jež spočívá v převzetí Odpadu, nabytí vlastnického práva k němu a následném odstranění nebo dalším využití takového odpadu v souladu se Zákonem o odpadech, zákon č. 185/2001 Sb., o odpadech a o změně některých dalších zákonů, ve znění pozdějších předpisů.</w:t>
      </w:r>
      <w:r w:rsidRPr="00474FAB">
        <w:tab/>
      </w:r>
    </w:p>
    <w:p w:rsidR="003B73FC" w:rsidRPr="004A547F" w:rsidRDefault="003B73FC" w:rsidP="003B73FC">
      <w:pPr>
        <w:spacing w:after="0" w:line="240" w:lineRule="auto"/>
        <w:jc w:val="both"/>
        <w:rPr>
          <w:rFonts w:cs="Arial"/>
          <w:b/>
        </w:rPr>
      </w:pPr>
    </w:p>
    <w:p w:rsidR="00000DB3" w:rsidRPr="004A547F" w:rsidRDefault="00000DB3" w:rsidP="00BA2CBD">
      <w:pPr>
        <w:spacing w:after="0" w:line="240" w:lineRule="auto"/>
        <w:jc w:val="center"/>
        <w:rPr>
          <w:rFonts w:cs="Arial"/>
          <w:b/>
        </w:rPr>
      </w:pPr>
      <w:r w:rsidRPr="004A547F">
        <w:rPr>
          <w:rFonts w:cs="Arial"/>
          <w:b/>
        </w:rPr>
        <w:t>III.</w:t>
      </w:r>
    </w:p>
    <w:p w:rsidR="00000DB3" w:rsidRPr="004A547F" w:rsidRDefault="00000DB3" w:rsidP="00BA2CBD">
      <w:pPr>
        <w:spacing w:after="0" w:line="240" w:lineRule="auto"/>
        <w:jc w:val="center"/>
        <w:rPr>
          <w:rFonts w:cs="Arial"/>
          <w:b/>
        </w:rPr>
      </w:pPr>
      <w:r w:rsidRPr="004A547F">
        <w:rPr>
          <w:rFonts w:cs="Arial"/>
          <w:b/>
        </w:rPr>
        <w:t>Předmět Smlouvy</w:t>
      </w:r>
    </w:p>
    <w:p w:rsidR="00000DB3" w:rsidRPr="004A547F" w:rsidRDefault="00000DB3" w:rsidP="00BA2CBD">
      <w:pPr>
        <w:spacing w:after="0" w:line="240" w:lineRule="auto"/>
        <w:jc w:val="both"/>
        <w:rPr>
          <w:rFonts w:cs="Arial"/>
        </w:rPr>
      </w:pPr>
    </w:p>
    <w:p w:rsidR="00000DB3" w:rsidRDefault="00000DB3" w:rsidP="003308A9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Předmětem této Smlouvy je: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00DB3" w:rsidRPr="008D4181" w:rsidRDefault="00000DB3" w:rsidP="003308A9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rFonts w:cs="Arial"/>
        </w:rPr>
      </w:pPr>
      <w:r w:rsidRPr="008D4181">
        <w:rPr>
          <w:rFonts w:cs="Arial"/>
        </w:rPr>
        <w:t xml:space="preserve">závazek Poskytovatele po dobu účinnosti této Smlouvy provádět </w:t>
      </w:r>
      <w:r w:rsidR="003B73FC" w:rsidRPr="008D4181">
        <w:t>služby spojené s</w:t>
      </w:r>
      <w:r w:rsidR="00474FAB">
        <w:t>e</w:t>
      </w:r>
      <w:r w:rsidR="003B73FC" w:rsidRPr="008D4181">
        <w:t xml:space="preserve"> zabezpečením </w:t>
      </w:r>
      <w:r w:rsidR="00474FAB">
        <w:t>o</w:t>
      </w:r>
      <w:r w:rsidR="00474FAB" w:rsidRPr="00474FAB">
        <w:t>dstranění nelegálního skladu odpad</w:t>
      </w:r>
      <w:r w:rsidR="00474FAB">
        <w:t>ů</w:t>
      </w:r>
      <w:r w:rsidRPr="008D4181">
        <w:rPr>
          <w:rFonts w:cs="Arial"/>
        </w:rPr>
        <w:t>, tedy závazek přebírat Odpad, nabývat k němu vlastnické právo a v souladu se Zákonem o odpadech zajistit jeho další využití nebo odstranění;</w:t>
      </w:r>
      <w:r w:rsidRPr="008D4181">
        <w:rPr>
          <w:rFonts w:cs="Arial"/>
        </w:rPr>
        <w:tab/>
      </w:r>
    </w:p>
    <w:p w:rsidR="00000DB3" w:rsidRPr="008D4181" w:rsidRDefault="00000DB3" w:rsidP="00CE2412">
      <w:pPr>
        <w:pStyle w:val="Odstavecseseznamem"/>
        <w:spacing w:after="0" w:line="240" w:lineRule="auto"/>
        <w:ind w:left="851"/>
        <w:jc w:val="both"/>
        <w:rPr>
          <w:rFonts w:cs="Arial"/>
        </w:rPr>
      </w:pPr>
      <w:r w:rsidRPr="008D4181">
        <w:rPr>
          <w:rFonts w:cs="Arial"/>
        </w:rPr>
        <w:tab/>
      </w:r>
      <w:r w:rsidRPr="008D4181">
        <w:rPr>
          <w:rFonts w:cs="Arial"/>
        </w:rPr>
        <w:tab/>
      </w:r>
    </w:p>
    <w:p w:rsidR="003B73FC" w:rsidRPr="008D4181" w:rsidRDefault="00000DB3" w:rsidP="003308A9">
      <w:pPr>
        <w:pStyle w:val="Odstavecseseznamem"/>
        <w:numPr>
          <w:ilvl w:val="0"/>
          <w:numId w:val="7"/>
        </w:numPr>
        <w:spacing w:after="0" w:line="240" w:lineRule="auto"/>
        <w:ind w:left="851"/>
        <w:jc w:val="both"/>
        <w:rPr>
          <w:rFonts w:cs="Arial"/>
        </w:rPr>
      </w:pPr>
      <w:r w:rsidRPr="008D4181">
        <w:rPr>
          <w:rFonts w:cs="Arial"/>
        </w:rPr>
        <w:t>závazek Objednatele platit Posk</w:t>
      </w:r>
      <w:r w:rsidR="003B73FC" w:rsidRPr="008D4181">
        <w:rPr>
          <w:rFonts w:cs="Arial"/>
        </w:rPr>
        <w:t xml:space="preserve">ytovateli za </w:t>
      </w:r>
      <w:r w:rsidR="003B73FC" w:rsidRPr="008D4181">
        <w:t>služby spojené s</w:t>
      </w:r>
      <w:r w:rsidR="00474FAB">
        <w:t>e</w:t>
      </w:r>
      <w:r w:rsidR="003B73FC" w:rsidRPr="008D4181">
        <w:t xml:space="preserve"> zabezpečením </w:t>
      </w:r>
      <w:r w:rsidR="00474FAB">
        <w:t>o</w:t>
      </w:r>
      <w:r w:rsidR="00474FAB" w:rsidRPr="00474FAB">
        <w:t>dstranění nelegálního skladu odpad</w:t>
      </w:r>
      <w:r w:rsidR="00474FAB">
        <w:t>ů</w:t>
      </w:r>
      <w:r w:rsidRPr="008D4181">
        <w:rPr>
          <w:rFonts w:cs="Arial"/>
        </w:rPr>
        <w:t xml:space="preserve"> odměnu. </w:t>
      </w:r>
      <w:r w:rsidRPr="008D4181">
        <w:rPr>
          <w:rFonts w:cs="Arial"/>
        </w:rPr>
        <w:tab/>
      </w:r>
    </w:p>
    <w:p w:rsidR="00000DB3" w:rsidRPr="0087137F" w:rsidRDefault="00000DB3" w:rsidP="003B73FC">
      <w:pPr>
        <w:pStyle w:val="Odstavecseseznamem"/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B73FC" w:rsidRDefault="003B73FC" w:rsidP="003308A9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Specifikace předmětu smlouvy:</w:t>
      </w:r>
    </w:p>
    <w:p w:rsidR="00DB46E4" w:rsidRDefault="00DB46E4" w:rsidP="00DB46E4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3A6F63" w:rsidRPr="003A6F63" w:rsidRDefault="003A6F63" w:rsidP="003308A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Arial"/>
          <w:vanish/>
        </w:rPr>
      </w:pPr>
    </w:p>
    <w:p w:rsidR="003A6F63" w:rsidRPr="003A6F63" w:rsidRDefault="003A6F63" w:rsidP="003308A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Arial"/>
          <w:vanish/>
        </w:rPr>
      </w:pPr>
    </w:p>
    <w:p w:rsidR="00DB46E4" w:rsidRPr="003A6F63" w:rsidRDefault="00DB46E4" w:rsidP="003308A9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A6F63">
        <w:rPr>
          <w:rFonts w:cs="Arial"/>
        </w:rPr>
        <w:t>Projektované</w:t>
      </w:r>
      <w:r w:rsidRPr="003A6F63">
        <w:rPr>
          <w:rFonts w:asciiTheme="minorHAnsi" w:hAnsiTheme="minorHAnsi" w:cstheme="minorHAnsi"/>
        </w:rPr>
        <w:t xml:space="preserve"> práce budou sestávat z následujících prací a činností: </w:t>
      </w:r>
    </w:p>
    <w:p w:rsidR="00DB46E4" w:rsidRPr="00DB46E4" w:rsidRDefault="00DB46E4" w:rsidP="003308A9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přípravné práce</w:t>
      </w:r>
    </w:p>
    <w:p w:rsidR="00DB46E4" w:rsidRPr="00DB46E4" w:rsidRDefault="00DB46E4" w:rsidP="003308A9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vlastní práce (tj. odstranění odpadů)</w:t>
      </w:r>
    </w:p>
    <w:p w:rsidR="00DB46E4" w:rsidRPr="00DB46E4" w:rsidRDefault="00DB46E4" w:rsidP="003308A9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zajištění udržitelnosti výsle</w:t>
      </w:r>
      <w:r>
        <w:rPr>
          <w:rFonts w:asciiTheme="minorHAnsi" w:hAnsiTheme="minorHAnsi" w:cstheme="minorHAnsi"/>
        </w:rPr>
        <w:t>dku prací</w:t>
      </w:r>
      <w:r w:rsidRPr="00DB46E4">
        <w:rPr>
          <w:rFonts w:asciiTheme="minorHAnsi" w:hAnsiTheme="minorHAnsi" w:cstheme="minorHAnsi"/>
        </w:rPr>
        <w:t xml:space="preserve"> </w:t>
      </w:r>
    </w:p>
    <w:p w:rsidR="003A6F63" w:rsidRDefault="003A6F63" w:rsidP="003A6F63">
      <w:pPr>
        <w:pStyle w:val="Odstavecseseznamem"/>
        <w:rPr>
          <w:rFonts w:asciiTheme="minorHAnsi" w:hAnsiTheme="minorHAnsi" w:cstheme="minorHAnsi"/>
        </w:rPr>
      </w:pPr>
    </w:p>
    <w:p w:rsidR="00DB46E4" w:rsidRPr="003A6F63" w:rsidRDefault="00DB46E4" w:rsidP="003308A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A6F63">
        <w:rPr>
          <w:rFonts w:cs="Arial"/>
        </w:rPr>
        <w:t>Přípravné</w:t>
      </w:r>
      <w:r w:rsidRPr="003A6F63">
        <w:rPr>
          <w:rFonts w:asciiTheme="minorHAnsi" w:hAnsiTheme="minorHAnsi" w:cstheme="minorHAnsi"/>
        </w:rPr>
        <w:t xml:space="preserve"> práce: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průběh inženýrských sítí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 xml:space="preserve">stanovení pohybu dopravních prostředků pro vyvážení odpadů a pohybu po lokalitě 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zpracování plánu BOZP a havarijního plánu s ohledem na stav lokality, nakládání s odpady znečištěnými možnými nebezpečnými složkami apod.</w:t>
      </w:r>
    </w:p>
    <w:p w:rsidR="00DB46E4" w:rsidRPr="00DB46E4" w:rsidRDefault="00DB46E4" w:rsidP="00DB46E4">
      <w:pPr>
        <w:rPr>
          <w:rFonts w:asciiTheme="minorHAnsi" w:hAnsiTheme="minorHAnsi" w:cstheme="minorHAnsi"/>
        </w:rPr>
      </w:pPr>
    </w:p>
    <w:p w:rsidR="00DB46E4" w:rsidRPr="00DB46E4" w:rsidRDefault="00DB46E4" w:rsidP="003308A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 xml:space="preserve">Vlastní </w:t>
      </w:r>
      <w:r w:rsidRPr="003A6F63">
        <w:rPr>
          <w:rFonts w:cs="Arial"/>
        </w:rPr>
        <w:t>práce</w:t>
      </w:r>
      <w:r w:rsidRPr="00DB46E4">
        <w:rPr>
          <w:rFonts w:asciiTheme="minorHAnsi" w:hAnsiTheme="minorHAnsi" w:cstheme="minorHAnsi"/>
        </w:rPr>
        <w:t xml:space="preserve"> – odstranění odpadů: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řešení nakládky, odtěžby ohnisek a odvozu odpadů, třídění odpadů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řešení BOZP, havarijní plán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monitoring odpadů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finální úprava území a odstranění dočasných komunikací a pomocných konstrukcí a materiálu</w:t>
      </w:r>
    </w:p>
    <w:p w:rsidR="00DB46E4" w:rsidRPr="00DB46E4" w:rsidRDefault="00DB46E4" w:rsidP="00DB46E4">
      <w:pPr>
        <w:ind w:left="720"/>
        <w:rPr>
          <w:rFonts w:asciiTheme="minorHAnsi" w:hAnsiTheme="minorHAnsi" w:cstheme="minorHAnsi"/>
        </w:rPr>
      </w:pPr>
    </w:p>
    <w:p w:rsidR="00DB46E4" w:rsidRPr="00DB46E4" w:rsidRDefault="00DB46E4" w:rsidP="003308A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Udržitelnost výsledků</w:t>
      </w:r>
      <w:r>
        <w:rPr>
          <w:rFonts w:asciiTheme="minorHAnsi" w:hAnsiTheme="minorHAnsi" w:cstheme="minorHAnsi"/>
        </w:rPr>
        <w:t xml:space="preserve"> prací</w:t>
      </w:r>
      <w:r w:rsidRPr="00DB46E4">
        <w:rPr>
          <w:rFonts w:asciiTheme="minorHAnsi" w:hAnsiTheme="minorHAnsi" w:cstheme="minorHAnsi"/>
        </w:rPr>
        <w:t>: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instalace zábran na vedlejší pozemní komunikaci z obou směrů</w:t>
      </w:r>
    </w:p>
    <w:p w:rsidR="00DB46E4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instalace výstražných cedulí</w:t>
      </w:r>
    </w:p>
    <w:p w:rsidR="007A1021" w:rsidRPr="00DB46E4" w:rsidRDefault="00DB46E4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B46E4">
        <w:rPr>
          <w:rFonts w:asciiTheme="minorHAnsi" w:hAnsiTheme="minorHAnsi" w:cstheme="minorHAnsi"/>
        </w:rPr>
        <w:t>příslušná legislativní a administrativní opatření</w:t>
      </w:r>
    </w:p>
    <w:p w:rsidR="00CB4389" w:rsidRDefault="00CB4389" w:rsidP="00CB4389">
      <w:pPr>
        <w:spacing w:after="0" w:line="240" w:lineRule="auto"/>
        <w:ind w:right="198"/>
        <w:jc w:val="both"/>
      </w:pPr>
    </w:p>
    <w:p w:rsidR="003A6F63" w:rsidRDefault="003A6F63" w:rsidP="003308A9">
      <w:pPr>
        <w:pStyle w:val="Odstavecseseznamem"/>
        <w:numPr>
          <w:ilvl w:val="1"/>
          <w:numId w:val="11"/>
        </w:numPr>
        <w:spacing w:after="0" w:line="240" w:lineRule="auto"/>
        <w:jc w:val="both"/>
      </w:pPr>
      <w:r w:rsidRPr="003A6F63">
        <w:rPr>
          <w:rFonts w:cs="Arial"/>
        </w:rPr>
        <w:t>Charakter</w:t>
      </w:r>
      <w:r>
        <w:t xml:space="preserve"> znečištění a identifikace látek</w:t>
      </w:r>
    </w:p>
    <w:p w:rsidR="003A6F63" w:rsidRDefault="003A6F63" w:rsidP="009F0040">
      <w:pPr>
        <w:spacing w:after="0" w:line="240" w:lineRule="auto"/>
        <w:ind w:left="142" w:right="198"/>
        <w:jc w:val="both"/>
      </w:pPr>
      <w:r>
        <w:t xml:space="preserve">Charakterem znečištění a identifikací látek </w:t>
      </w:r>
      <w:r w:rsidR="00BA10E8">
        <w:t>jsou rozděleny</w:t>
      </w:r>
      <w:r>
        <w:t xml:space="preserve"> odpady </w:t>
      </w:r>
      <w:r w:rsidR="00BA10E8">
        <w:t>v</w:t>
      </w:r>
      <w:r>
        <w:t xml:space="preserve"> lokalitě na několik skupin:</w:t>
      </w:r>
    </w:p>
    <w:p w:rsidR="003A6F63" w:rsidRDefault="003A6F63" w:rsidP="009F0040">
      <w:pPr>
        <w:spacing w:after="0" w:line="240" w:lineRule="auto"/>
        <w:ind w:left="142" w:right="198"/>
        <w:jc w:val="both"/>
      </w:pPr>
      <w:r>
        <w:t>netříděný odpad, materiály a artefakty typické pro systematické nelegální skladování odpadů různého charakteru, tj.: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autodíly (pneumatiky, autosedačky, části karosérií, plastové nádrže PHM, autoskla a to i autobusová)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nábytek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korodující plechové či železné konstrukce (přístrojové skříně, elektromotory, aj.)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plasty (bílá elektronika, molitan, obalové materiály, aj.)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textil (koberce, závěsy, oděvy, aj.)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papír</w:t>
      </w:r>
    </w:p>
    <w:p w:rsidR="003A6F63" w:rsidRP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odpady biologické (zemědělské a ovocnářské plodiny)</w:t>
      </w:r>
    </w:p>
    <w:p w:rsidR="003A6F63" w:rsidRDefault="003A6F63" w:rsidP="003308A9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3A6F63">
        <w:rPr>
          <w:rFonts w:asciiTheme="minorHAnsi" w:hAnsiTheme="minorHAnsi" w:cstheme="minorHAnsi"/>
        </w:rPr>
        <w:t>odpady technické (suť a stavební materiály, popel, dřevo, aj.)</w:t>
      </w:r>
    </w:p>
    <w:p w:rsidR="005567AD" w:rsidRDefault="005567AD" w:rsidP="005567AD">
      <w:pPr>
        <w:spacing w:after="0"/>
        <w:jc w:val="both"/>
        <w:rPr>
          <w:rFonts w:asciiTheme="minorHAnsi" w:hAnsiTheme="minorHAnsi" w:cstheme="minorHAnsi"/>
        </w:rPr>
      </w:pPr>
    </w:p>
    <w:p w:rsidR="005567AD" w:rsidRDefault="005567AD" w:rsidP="003308A9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5567AD">
        <w:rPr>
          <w:rFonts w:cs="Arial"/>
        </w:rPr>
        <w:t>Lokalita</w:t>
      </w:r>
    </w:p>
    <w:p w:rsidR="005567AD" w:rsidRDefault="005567AD" w:rsidP="005567AD">
      <w:pPr>
        <w:ind w:left="142" w:right="198"/>
        <w:jc w:val="both"/>
        <w:rPr>
          <w:rFonts w:asciiTheme="minorHAnsi" w:hAnsiTheme="minorHAnsi" w:cstheme="minorHAnsi"/>
        </w:rPr>
      </w:pPr>
      <w:r w:rsidRPr="005567AD">
        <w:rPr>
          <w:rFonts w:asciiTheme="minorHAnsi" w:hAnsiTheme="minorHAnsi" w:cstheme="minorHAnsi"/>
        </w:rPr>
        <w:t>Lokalita se nachází v katastrálním území Buštěhrad na pozemcích parc.č. 1959/2, 1959/3, 1931/7, 1931/3, 630/1, 1937/15, 1960/2, 1937/36, 1931/25, 1937/16, 1931/26, 1961, 1931/21, 1931/20, 1931/18, 1931/17.</w:t>
      </w:r>
    </w:p>
    <w:p w:rsidR="005567AD" w:rsidRPr="005567AD" w:rsidRDefault="005567AD" w:rsidP="005567AD">
      <w:pPr>
        <w:ind w:left="142" w:right="198"/>
        <w:jc w:val="both"/>
        <w:rPr>
          <w:rFonts w:asciiTheme="minorHAnsi" w:hAnsiTheme="minorHAnsi" w:cstheme="minorHAnsi"/>
        </w:rPr>
      </w:pPr>
      <w:r w:rsidRPr="005567AD">
        <w:rPr>
          <w:rFonts w:asciiTheme="minorHAnsi" w:hAnsiTheme="minorHAnsi" w:cstheme="minorHAnsi"/>
        </w:rPr>
        <w:t>Zájmové území je v katastru města Buštěhrad. Pozemky s neustále se rozšiřujícím skladem odpadů jsou přibližně 300m severozápadně od první zástavby města Buštěhrad a cca 850 m od Základní školy Oty Pavla. Bezprostředně sousedící pozemky jsou využívány k zemědělským účelům. Území lokality je vedeno jako ostatní komunikace, případně manipulační plocha.</w:t>
      </w:r>
    </w:p>
    <w:p w:rsidR="005567AD" w:rsidRDefault="005567AD" w:rsidP="005567AD">
      <w:pPr>
        <w:spacing w:after="0"/>
        <w:jc w:val="both"/>
        <w:rPr>
          <w:rFonts w:asciiTheme="minorHAnsi" w:hAnsiTheme="minorHAnsi" w:cstheme="minorHAnsi"/>
        </w:rPr>
      </w:pPr>
    </w:p>
    <w:p w:rsidR="005567AD" w:rsidRPr="003A6F63" w:rsidRDefault="005567AD" w:rsidP="005567AD">
      <w:pPr>
        <w:spacing w:after="0"/>
        <w:jc w:val="both"/>
        <w:rPr>
          <w:rFonts w:asciiTheme="minorHAnsi" w:hAnsiTheme="minorHAnsi" w:cstheme="minorHAnsi"/>
        </w:rPr>
      </w:pPr>
    </w:p>
    <w:p w:rsidR="00AC2685" w:rsidRDefault="00AC2685" w:rsidP="00986B1C">
      <w:pPr>
        <w:pStyle w:val="Odstavecseseznamem"/>
        <w:spacing w:after="0" w:line="240" w:lineRule="auto"/>
        <w:jc w:val="both"/>
        <w:rPr>
          <w:rFonts w:cs="Arial"/>
        </w:rPr>
      </w:pPr>
    </w:p>
    <w:p w:rsidR="00986B1C" w:rsidRPr="00986B1C" w:rsidRDefault="00986B1C" w:rsidP="00986B1C">
      <w:pPr>
        <w:spacing w:after="0" w:line="240" w:lineRule="auto"/>
        <w:jc w:val="center"/>
        <w:rPr>
          <w:rFonts w:cs="Arial"/>
          <w:b/>
        </w:rPr>
      </w:pPr>
      <w:r w:rsidRPr="00986B1C">
        <w:rPr>
          <w:rFonts w:cs="Arial"/>
          <w:b/>
        </w:rPr>
        <w:lastRenderedPageBreak/>
        <w:t>I</w:t>
      </w:r>
      <w:r>
        <w:rPr>
          <w:rFonts w:cs="Arial"/>
          <w:b/>
        </w:rPr>
        <w:t>V</w:t>
      </w:r>
      <w:r w:rsidRPr="00986B1C">
        <w:rPr>
          <w:rFonts w:cs="Arial"/>
          <w:b/>
        </w:rPr>
        <w:t>. Termín plnění</w:t>
      </w:r>
    </w:p>
    <w:p w:rsidR="00986B1C" w:rsidRPr="00986B1C" w:rsidRDefault="00986B1C" w:rsidP="00986B1C">
      <w:pPr>
        <w:spacing w:after="0" w:line="240" w:lineRule="auto"/>
        <w:ind w:left="142" w:right="198"/>
        <w:jc w:val="both"/>
      </w:pPr>
    </w:p>
    <w:p w:rsidR="00986B1C" w:rsidRPr="00986B1C" w:rsidRDefault="00986B1C" w:rsidP="00986B1C">
      <w:pPr>
        <w:spacing w:after="0" w:line="240" w:lineRule="auto"/>
        <w:ind w:left="142" w:right="198"/>
        <w:jc w:val="both"/>
      </w:pPr>
      <w:r w:rsidRPr="00986B1C">
        <w:t>Dodavatel je povinen provést odstraněn</w:t>
      </w:r>
      <w:r w:rsidR="005567AD">
        <w:t>í veškerých odpadů z předmětných</w:t>
      </w:r>
      <w:r w:rsidRPr="00986B1C">
        <w:t xml:space="preserve"> pozemk</w:t>
      </w:r>
      <w:r w:rsidR="005567AD">
        <w:t>ů</w:t>
      </w:r>
      <w:r w:rsidRPr="00986B1C">
        <w:t xml:space="preserve"> (čl. II</w:t>
      </w:r>
      <w:r w:rsidR="005567AD">
        <w:t>I</w:t>
      </w:r>
      <w:r w:rsidRPr="00986B1C">
        <w:t xml:space="preserve"> odst. </w:t>
      </w:r>
      <w:r w:rsidR="005567AD">
        <w:t>3</w:t>
      </w:r>
      <w:r w:rsidRPr="00986B1C">
        <w:t xml:space="preserve">) nejpozději do </w:t>
      </w:r>
      <w:r w:rsidR="005567AD">
        <w:t>5</w:t>
      </w:r>
      <w:r w:rsidRPr="00986B1C">
        <w:t xml:space="preserve"> kalendářních </w:t>
      </w:r>
      <w:r w:rsidR="005567AD">
        <w:t>měsíců</w:t>
      </w:r>
      <w:r w:rsidRPr="00986B1C">
        <w:t xml:space="preserve"> od zahájení prací; ve stejné lhůtě je povinen dílo předat objednateli. Dodavatel je povinen zahájit práce bez zbytečného odkladu po uzavření smlouvy, nejpozději však do 15 dnů od uzavření smlouvy.</w:t>
      </w:r>
    </w:p>
    <w:p w:rsidR="00986B1C" w:rsidRDefault="00986B1C" w:rsidP="009F0040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7655AB" w:rsidRPr="00C467C6" w:rsidRDefault="00000DB3" w:rsidP="00C467C6">
      <w:pPr>
        <w:spacing w:after="0" w:line="240" w:lineRule="auto"/>
        <w:jc w:val="both"/>
        <w:rPr>
          <w:rFonts w:cs="Arial"/>
        </w:rPr>
      </w:pP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  <w:r w:rsidRPr="00C467C6">
        <w:rPr>
          <w:rFonts w:cs="Arial"/>
        </w:rPr>
        <w:tab/>
      </w:r>
    </w:p>
    <w:p w:rsidR="00000DB3" w:rsidRPr="0035308A" w:rsidRDefault="00000DB3" w:rsidP="00855246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Pr="0035308A">
        <w:rPr>
          <w:rFonts w:cs="Arial"/>
          <w:b/>
        </w:rPr>
        <w:t>.</w:t>
      </w:r>
    </w:p>
    <w:p w:rsidR="00000DB3" w:rsidRPr="0035308A" w:rsidRDefault="00000DB3" w:rsidP="00BA2CBD">
      <w:pPr>
        <w:spacing w:after="0" w:line="240" w:lineRule="auto"/>
        <w:jc w:val="center"/>
        <w:rPr>
          <w:rFonts w:cs="Arial"/>
          <w:b/>
        </w:rPr>
      </w:pPr>
      <w:r w:rsidRPr="0035308A">
        <w:rPr>
          <w:rFonts w:cs="Arial"/>
          <w:b/>
        </w:rPr>
        <w:t>Odměna a platební podmínky</w:t>
      </w:r>
    </w:p>
    <w:p w:rsidR="00000DB3" w:rsidRPr="0035308A" w:rsidRDefault="00000DB3" w:rsidP="00BA2CBD">
      <w:pPr>
        <w:spacing w:after="0" w:line="240" w:lineRule="auto"/>
        <w:jc w:val="center"/>
        <w:rPr>
          <w:rFonts w:cs="Arial"/>
          <w:b/>
        </w:rPr>
      </w:pPr>
    </w:p>
    <w:p w:rsidR="00316FA7" w:rsidRDefault="00000DB3" w:rsidP="003308A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 xml:space="preserve">Objednatel se zavazuje Poskytovateli hradit odměnu za </w:t>
      </w:r>
      <w:r w:rsidR="00AA2ED2">
        <w:rPr>
          <w:rFonts w:cs="Arial"/>
        </w:rPr>
        <w:t>nakládku</w:t>
      </w:r>
      <w:r w:rsidR="00CB4389">
        <w:rPr>
          <w:rFonts w:cs="Arial"/>
        </w:rPr>
        <w:t>, s</w:t>
      </w:r>
      <w:r>
        <w:rPr>
          <w:rFonts w:cs="Arial"/>
        </w:rPr>
        <w:t>voz</w:t>
      </w:r>
      <w:r w:rsidR="00CB4389">
        <w:rPr>
          <w:rFonts w:cs="Arial"/>
        </w:rPr>
        <w:t xml:space="preserve"> a likvidaci odpadu</w:t>
      </w:r>
      <w:r w:rsidRPr="0035308A">
        <w:rPr>
          <w:rFonts w:cs="Arial"/>
        </w:rPr>
        <w:t xml:space="preserve"> </w:t>
      </w:r>
      <w:r>
        <w:rPr>
          <w:rFonts w:cs="Arial"/>
        </w:rPr>
        <w:t xml:space="preserve">v uskutečněném rozsahu </w:t>
      </w:r>
      <w:r w:rsidRPr="0035308A">
        <w:rPr>
          <w:rFonts w:cs="Arial"/>
        </w:rPr>
        <w:t>ve výši</w:t>
      </w:r>
    </w:p>
    <w:p w:rsidR="00316FA7" w:rsidRDefault="00316FA7" w:rsidP="00316FA7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316FA7" w:rsidRPr="00316FA7" w:rsidRDefault="00316FA7" w:rsidP="003308A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</w:rPr>
      </w:pPr>
      <w:r w:rsidRPr="00316FA7">
        <w:rPr>
          <w:rFonts w:cs="Arial"/>
        </w:rPr>
        <w:t>Cena za provedení díla se stanoví ve výši …………,- Kč (slovy………… korun českých) + DPH ve výši dle platných a účinných předpisů, upravujících sazby DPH.</w:t>
      </w:r>
    </w:p>
    <w:p w:rsidR="00000DB3" w:rsidRPr="00316FA7" w:rsidRDefault="00000DB3" w:rsidP="00025521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025521" w:rsidRDefault="00025521" w:rsidP="003308A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</w:rPr>
      </w:pPr>
      <w:r w:rsidRPr="00025521">
        <w:rPr>
          <w:rFonts w:cs="Arial"/>
        </w:rPr>
        <w:t>Cena díla bude objednatelem hrazena bezhotovostně na účet, uvedený v záhlaví této smlouvy</w:t>
      </w:r>
      <w:r w:rsidR="00000DB3">
        <w:rPr>
          <w:rFonts w:cs="Arial"/>
        </w:rPr>
        <w:tab/>
      </w:r>
    </w:p>
    <w:p w:rsidR="00025521" w:rsidRDefault="00025521" w:rsidP="003308A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</w:rPr>
      </w:pPr>
      <w:r w:rsidRPr="00025521">
        <w:rPr>
          <w:rFonts w:cs="Arial"/>
        </w:rPr>
        <w:t>Cena</w:t>
      </w:r>
      <w:r>
        <w:rPr>
          <w:rFonts w:cs="Arial"/>
        </w:rPr>
        <w:t xml:space="preserve"> podle odst. 2 </w:t>
      </w:r>
      <w:r w:rsidRPr="00025521">
        <w:rPr>
          <w:rFonts w:cs="Arial"/>
        </w:rPr>
        <w:t>je stanovena jako fixní a konečná a zahrnuje veškeré činnosti dodavatele podle této smlouvy; tuto cenu nelze dále upravovat.</w:t>
      </w:r>
      <w:r w:rsidR="00000DB3">
        <w:rPr>
          <w:rFonts w:cs="Arial"/>
        </w:rPr>
        <w:tab/>
      </w:r>
    </w:p>
    <w:p w:rsidR="00000DB3" w:rsidRDefault="00000DB3" w:rsidP="00025521">
      <w:pPr>
        <w:pStyle w:val="Odstavecseseznamem"/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025521" w:rsidRPr="00025521" w:rsidRDefault="00025521" w:rsidP="003308A9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</w:rPr>
      </w:pPr>
      <w:r w:rsidRPr="00025521">
        <w:rPr>
          <w:rFonts w:cs="Arial"/>
        </w:rPr>
        <w:t xml:space="preserve">Fakturu je dodavatel oprávněn vystavit po řádném dokončení a </w:t>
      </w:r>
      <w:r w:rsidRPr="00CA654A">
        <w:rPr>
          <w:rFonts w:cs="Arial"/>
        </w:rPr>
        <w:t xml:space="preserve">předání díla ve smyslu čl. VII. této </w:t>
      </w:r>
      <w:r w:rsidRPr="00025521">
        <w:rPr>
          <w:rFonts w:cs="Arial"/>
        </w:rPr>
        <w:t>smlouvy. Zálohy se nepřipouštějí.</w:t>
      </w:r>
    </w:p>
    <w:p w:rsidR="00000DB3" w:rsidRPr="00025521" w:rsidRDefault="00000DB3" w:rsidP="00025521">
      <w:pPr>
        <w:spacing w:after="0" w:line="240" w:lineRule="auto"/>
        <w:ind w:left="66"/>
        <w:jc w:val="both"/>
        <w:rPr>
          <w:rFonts w:cs="Arial"/>
        </w:rPr>
      </w:pPr>
      <w:r w:rsidRPr="00025521">
        <w:rPr>
          <w:rFonts w:cs="Arial"/>
        </w:rPr>
        <w:tab/>
      </w:r>
      <w:r w:rsidRPr="00025521">
        <w:rPr>
          <w:rFonts w:cs="Arial"/>
        </w:rPr>
        <w:tab/>
      </w:r>
      <w:r w:rsidRPr="00025521">
        <w:rPr>
          <w:rFonts w:cs="Arial"/>
        </w:rPr>
        <w:tab/>
      </w:r>
      <w:r w:rsidRPr="00025521">
        <w:rPr>
          <w:rFonts w:cs="Arial"/>
        </w:rPr>
        <w:tab/>
      </w:r>
      <w:r w:rsidRPr="00025521">
        <w:rPr>
          <w:rFonts w:cs="Arial"/>
        </w:rPr>
        <w:tab/>
      </w:r>
      <w:r w:rsidRPr="00025521">
        <w:rPr>
          <w:rFonts w:cs="Arial"/>
        </w:rPr>
        <w:tab/>
      </w:r>
    </w:p>
    <w:p w:rsidR="00000DB3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</w:p>
    <w:p w:rsidR="00000DB3" w:rsidRPr="0035308A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V</w:t>
      </w:r>
      <w:r w:rsidR="00025521">
        <w:rPr>
          <w:rFonts w:cs="Arial"/>
          <w:b/>
        </w:rPr>
        <w:t>I</w:t>
      </w:r>
      <w:r w:rsidRPr="0035308A">
        <w:rPr>
          <w:rFonts w:cs="Arial"/>
          <w:b/>
        </w:rPr>
        <w:t>.</w:t>
      </w:r>
    </w:p>
    <w:p w:rsidR="00000DB3" w:rsidRPr="0035308A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 xml:space="preserve">Další práva a povinnosti </w:t>
      </w:r>
    </w:p>
    <w:p w:rsidR="00000DB3" w:rsidRDefault="00000DB3" w:rsidP="003308A9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 xml:space="preserve">Poskytovatel </w:t>
      </w:r>
      <w:r>
        <w:rPr>
          <w:rFonts w:cs="Arial"/>
        </w:rPr>
        <w:t>se zavazuje: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00DB3" w:rsidRDefault="00000DB3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>dbát pokynů a požadavků Objednatele;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00DB3" w:rsidRDefault="00F52341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 xml:space="preserve">provádět </w:t>
      </w:r>
      <w:r w:rsidRPr="003F07E9">
        <w:t>sběr</w:t>
      </w:r>
      <w:r w:rsidR="009F0040">
        <w:t>,</w:t>
      </w:r>
      <w:r w:rsidR="00093D07">
        <w:t xml:space="preserve"> nakládku</w:t>
      </w:r>
      <w:r w:rsidR="009F0040">
        <w:t xml:space="preserve"> </w:t>
      </w:r>
      <w:r w:rsidRPr="003F07E9">
        <w:t>a likvidaci</w:t>
      </w:r>
      <w:r w:rsidR="00000DB3" w:rsidRPr="003F07E9">
        <w:rPr>
          <w:rFonts w:cs="Arial"/>
        </w:rPr>
        <w:t xml:space="preserve"> řádně a včas;</w:t>
      </w:r>
      <w:r w:rsidR="00000DB3" w:rsidRPr="003F07E9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  <w:r w:rsidR="00000DB3">
        <w:rPr>
          <w:rFonts w:cs="Arial"/>
        </w:rPr>
        <w:tab/>
      </w:r>
    </w:p>
    <w:p w:rsidR="009F0040" w:rsidRDefault="009F0040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 xml:space="preserve">provádět </w:t>
      </w:r>
      <w:r w:rsidRPr="003F07E9">
        <w:t>sběr</w:t>
      </w:r>
      <w:r>
        <w:t xml:space="preserve">, nakládku </w:t>
      </w:r>
      <w:r w:rsidRPr="003F07E9">
        <w:t>a likvidaci</w:t>
      </w:r>
      <w:r w:rsidRPr="003F07E9">
        <w:rPr>
          <w:rFonts w:cs="Arial"/>
        </w:rPr>
        <w:t xml:space="preserve"> </w:t>
      </w:r>
      <w:r w:rsidRPr="008D4181">
        <w:t xml:space="preserve">a služby s tím spojené </w:t>
      </w:r>
      <w:r w:rsidRPr="008D4181">
        <w:rPr>
          <w:rFonts w:cs="Arial"/>
        </w:rPr>
        <w:t>na vlastní náklady a nebezpečí a za použití jeho vlastních prostředků.</w:t>
      </w:r>
    </w:p>
    <w:p w:rsidR="009F0040" w:rsidRDefault="009F0040" w:rsidP="009F0040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:rsidR="009F0040" w:rsidRPr="009F0040" w:rsidRDefault="009F0040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 w:rsidRPr="009F0040">
        <w:t>po celou dobu provádění díla udržovat na místě plnění pořádek a čistotu</w:t>
      </w:r>
      <w:r w:rsidR="00000DB3" w:rsidRPr="009F0040">
        <w:rPr>
          <w:rFonts w:cs="Arial"/>
        </w:rPr>
        <w:tab/>
      </w:r>
    </w:p>
    <w:p w:rsidR="00000DB3" w:rsidRDefault="00000DB3" w:rsidP="009F0040">
      <w:pPr>
        <w:pStyle w:val="Odstavecseseznamem"/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9F0040" w:rsidRDefault="00000DB3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>počínat si opatrně a předcházet škodám na životě, zdraví a majetku Objednatele i třetích osob;</w:t>
      </w:r>
      <w:r>
        <w:rPr>
          <w:rFonts w:cs="Arial"/>
        </w:rPr>
        <w:tab/>
      </w:r>
    </w:p>
    <w:p w:rsidR="009F0040" w:rsidRDefault="009F0040" w:rsidP="009F0040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:rsidR="00000DB3" w:rsidRPr="009F0040" w:rsidRDefault="009F0040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</w:rPr>
      </w:pPr>
      <w:r>
        <w:t>provést</w:t>
      </w:r>
      <w:r w:rsidRPr="009F0040">
        <w:t xml:space="preserve"> taková opatření, aby při výjezdu techniky z prostoru skládky nebyla narušena bezpečnost silničního provozu a zároveň </w:t>
      </w:r>
      <w:r>
        <w:t>bylo zabráněno</w:t>
      </w:r>
      <w:r w:rsidRPr="009F0040">
        <w:t xml:space="preserve"> znečištění vozovky</w:t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  <w:r w:rsidR="00000DB3" w:rsidRPr="009F0040">
        <w:rPr>
          <w:rFonts w:cs="Arial"/>
        </w:rPr>
        <w:tab/>
      </w:r>
    </w:p>
    <w:p w:rsidR="00000DB3" w:rsidRPr="00C467C6" w:rsidRDefault="00000DB3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  <w:color w:val="FF0000"/>
        </w:rPr>
      </w:pPr>
      <w:r w:rsidRPr="0049142B">
        <w:rPr>
          <w:rFonts w:cs="Arial"/>
        </w:rPr>
        <w:t xml:space="preserve">udržovat platné pojištění na krytí škod z odpovědnosti za škodu vzniklou Objednateli nebo jinému v souvislosti s plněním této Smlouvy. Poskytovatel předloží při podpisu této Smlouvy Objednateli originál či ověřenou kopii pojistné smlouvy. Limit pojistného plnění musí být minimálně </w:t>
      </w:r>
      <w:r w:rsidR="00D83E31">
        <w:rPr>
          <w:rFonts w:cs="Arial"/>
        </w:rPr>
        <w:t>5.000.000</w:t>
      </w:r>
      <w:bookmarkStart w:id="0" w:name="_GoBack"/>
      <w:bookmarkEnd w:id="0"/>
      <w:r w:rsidR="00F30656">
        <w:rPr>
          <w:rFonts w:cs="Arial"/>
        </w:rPr>
        <w:t xml:space="preserve"> Kč.</w:t>
      </w:r>
    </w:p>
    <w:p w:rsidR="00C467C6" w:rsidRPr="00C467C6" w:rsidRDefault="00C467C6" w:rsidP="00C467C6">
      <w:pPr>
        <w:pStyle w:val="Odstavecseseznamem"/>
        <w:spacing w:after="0" w:line="240" w:lineRule="auto"/>
        <w:ind w:left="851"/>
        <w:jc w:val="both"/>
        <w:rPr>
          <w:rFonts w:cs="Arial"/>
          <w:color w:val="FF0000"/>
        </w:rPr>
      </w:pPr>
    </w:p>
    <w:p w:rsidR="00C467C6" w:rsidRPr="00D324DC" w:rsidRDefault="00C467C6" w:rsidP="003308A9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cs="Arial"/>
          <w:color w:val="FF0000"/>
        </w:rPr>
      </w:pPr>
      <w:r>
        <w:rPr>
          <w:rFonts w:cs="Arial"/>
        </w:rPr>
        <w:lastRenderedPageBreak/>
        <w:t>poskytovatel je dle paragrafu 2 e) zákona č. 320/2001 Sb., o finanční kontrole ve veřejné správě, v platném znění, osobou povinnou spolupůsobit při výkonu finanční kontroly. Minimální doba archivace dokladů pro tuto službu je 10 let.</w:t>
      </w:r>
    </w:p>
    <w:p w:rsidR="00000DB3" w:rsidRDefault="00000DB3" w:rsidP="00B14149">
      <w:pPr>
        <w:pStyle w:val="Odstavecseseznamem"/>
        <w:spacing w:after="0" w:line="240" w:lineRule="auto"/>
        <w:ind w:left="851"/>
        <w:jc w:val="both"/>
        <w:rPr>
          <w:rFonts w:cs="Arial"/>
        </w:rPr>
      </w:pPr>
      <w:r w:rsidRPr="006408EA">
        <w:rPr>
          <w:rFonts w:cs="Arial"/>
        </w:rPr>
        <w:tab/>
      </w:r>
      <w:r w:rsidRPr="006408EA">
        <w:rPr>
          <w:rFonts w:cs="Arial"/>
        </w:rPr>
        <w:tab/>
      </w:r>
      <w:r w:rsidRPr="006408EA">
        <w:rPr>
          <w:rFonts w:cs="Arial"/>
        </w:rPr>
        <w:tab/>
      </w:r>
      <w:r w:rsidRPr="006408EA">
        <w:rPr>
          <w:rFonts w:cs="Arial"/>
        </w:rPr>
        <w:tab/>
      </w:r>
      <w:r w:rsidRPr="006408EA">
        <w:rPr>
          <w:rFonts w:cs="Arial"/>
        </w:rPr>
        <w:tab/>
      </w:r>
    </w:p>
    <w:p w:rsidR="00731AF6" w:rsidRPr="00CA654A" w:rsidRDefault="00CA654A" w:rsidP="00731AF6">
      <w:pPr>
        <w:spacing w:after="0" w:line="240" w:lineRule="auto"/>
        <w:contextualSpacing/>
        <w:jc w:val="center"/>
        <w:rPr>
          <w:rFonts w:cs="Arial"/>
          <w:b/>
        </w:rPr>
      </w:pPr>
      <w:r w:rsidRPr="00CA654A">
        <w:rPr>
          <w:rFonts w:cs="Arial"/>
          <w:b/>
        </w:rPr>
        <w:t>VII.</w:t>
      </w:r>
    </w:p>
    <w:p w:rsidR="00731AF6" w:rsidRDefault="00731AF6" w:rsidP="00731AF6">
      <w:pPr>
        <w:spacing w:after="0" w:line="240" w:lineRule="auto"/>
        <w:contextualSpacing/>
        <w:jc w:val="center"/>
        <w:rPr>
          <w:rFonts w:cs="Arial"/>
          <w:b/>
        </w:rPr>
      </w:pPr>
      <w:bookmarkStart w:id="1" w:name="bookmark12"/>
      <w:r w:rsidRPr="00731AF6">
        <w:rPr>
          <w:rFonts w:cs="Arial"/>
          <w:b/>
        </w:rPr>
        <w:t>Dokončení, předání a převzetí díla</w:t>
      </w:r>
      <w:bookmarkEnd w:id="1"/>
    </w:p>
    <w:p w:rsidR="00CA654A" w:rsidRDefault="00CA654A" w:rsidP="00731AF6">
      <w:pPr>
        <w:spacing w:after="0" w:line="240" w:lineRule="auto"/>
        <w:contextualSpacing/>
        <w:jc w:val="center"/>
        <w:rPr>
          <w:rFonts w:cs="Arial"/>
          <w:b/>
        </w:rPr>
      </w:pPr>
    </w:p>
    <w:p w:rsidR="00CA654A" w:rsidRPr="00CA654A" w:rsidRDefault="00CA654A" w:rsidP="003308A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="Arial"/>
        </w:rPr>
      </w:pPr>
      <w:r w:rsidRPr="00CA654A">
        <w:rPr>
          <w:rFonts w:cs="Arial"/>
        </w:rPr>
        <w:t xml:space="preserve">Dílo je provedeno, je-li dokončeno a předáno objednateli. </w:t>
      </w:r>
      <w:r>
        <w:rPr>
          <w:rFonts w:cs="Arial"/>
        </w:rPr>
        <w:t>Poskytovatel</w:t>
      </w:r>
      <w:r w:rsidRPr="00CA654A">
        <w:rPr>
          <w:rFonts w:cs="Arial"/>
        </w:rPr>
        <w:t xml:space="preserve"> předá objednate</w:t>
      </w:r>
      <w:r>
        <w:rPr>
          <w:rFonts w:cs="Arial"/>
        </w:rPr>
        <w:t>li dílo, představující předmětné pozem</w:t>
      </w:r>
      <w:r w:rsidRPr="00CA654A">
        <w:rPr>
          <w:rFonts w:cs="Arial"/>
        </w:rPr>
        <w:t>k</w:t>
      </w:r>
      <w:r>
        <w:rPr>
          <w:rFonts w:cs="Arial"/>
        </w:rPr>
        <w:t>y</w:t>
      </w:r>
      <w:r w:rsidRPr="00CA654A">
        <w:rPr>
          <w:rFonts w:cs="Arial"/>
        </w:rPr>
        <w:t xml:space="preserve"> prost</w:t>
      </w:r>
      <w:r>
        <w:rPr>
          <w:rFonts w:cs="Arial"/>
        </w:rPr>
        <w:t>é</w:t>
      </w:r>
      <w:r w:rsidRPr="00CA654A">
        <w:rPr>
          <w:rFonts w:cs="Arial"/>
        </w:rPr>
        <w:t xml:space="preserve"> všech odpadů a znečištění.</w:t>
      </w:r>
    </w:p>
    <w:p w:rsidR="00CA654A" w:rsidRPr="002B48E0" w:rsidRDefault="00CA654A" w:rsidP="00CA654A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CA654A" w:rsidRPr="00CA654A" w:rsidRDefault="00CA654A" w:rsidP="003308A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="Arial"/>
        </w:rPr>
      </w:pPr>
      <w:r w:rsidRPr="00CA654A">
        <w:rPr>
          <w:rFonts w:cs="Arial"/>
        </w:rPr>
        <w:t>O předání a převzetí díla bude sepsán předávací protokol, v němž se zejména uvede soupis předaných dokladů, způsob předání díla, případně soupis vad se lhůtami k jejich odstranění. Podpisem předávacího protokolu se má dílo za předané. Objednatel nepodepíše předávací protokol (dílo nepřevezme) v případě, že likvidace odpadu (čl. II</w:t>
      </w:r>
      <w:r>
        <w:rPr>
          <w:rFonts w:cs="Arial"/>
        </w:rPr>
        <w:t>)</w:t>
      </w:r>
      <w:r w:rsidRPr="00CA654A">
        <w:rPr>
          <w:rFonts w:cs="Arial"/>
        </w:rPr>
        <w:t xml:space="preserve"> nebude dokončena. Nejpozději při podpisu předávacího protokolu předá dodavatel objednateli rovněž nezbytné doklady prokazující nakládání s vyklizeným odpadem v souladu s právní úpravou nakládání s odpady (jejich dalším využití či odstranění), zejm. s přihlédnutím k řízení uvedeným v čl. I odst. 2; bez těchto dokladů objednatel dílo nepřevezme.</w:t>
      </w:r>
    </w:p>
    <w:p w:rsidR="00CA654A" w:rsidRPr="00731AF6" w:rsidRDefault="00CA654A" w:rsidP="00731AF6">
      <w:pPr>
        <w:spacing w:after="0" w:line="240" w:lineRule="auto"/>
        <w:contextualSpacing/>
        <w:jc w:val="center"/>
        <w:rPr>
          <w:rFonts w:cs="Arial"/>
          <w:b/>
        </w:rPr>
      </w:pPr>
    </w:p>
    <w:p w:rsidR="007655AB" w:rsidRDefault="007655AB" w:rsidP="00BA2CBD">
      <w:pPr>
        <w:spacing w:after="0" w:line="240" w:lineRule="auto"/>
        <w:contextualSpacing/>
        <w:jc w:val="center"/>
        <w:rPr>
          <w:rFonts w:cs="Arial"/>
          <w:b/>
        </w:rPr>
      </w:pPr>
    </w:p>
    <w:p w:rsidR="00000DB3" w:rsidRPr="0035308A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VI</w:t>
      </w:r>
      <w:r w:rsidR="00CA654A">
        <w:rPr>
          <w:rFonts w:cs="Arial"/>
          <w:b/>
        </w:rPr>
        <w:t>I</w:t>
      </w:r>
      <w:r w:rsidR="00025521">
        <w:rPr>
          <w:rFonts w:cs="Arial"/>
          <w:b/>
        </w:rPr>
        <w:t>I</w:t>
      </w:r>
      <w:r w:rsidRPr="0035308A">
        <w:rPr>
          <w:rFonts w:cs="Arial"/>
          <w:b/>
        </w:rPr>
        <w:t>.</w:t>
      </w:r>
    </w:p>
    <w:p w:rsidR="00000DB3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S</w:t>
      </w:r>
      <w:r w:rsidRPr="0035308A">
        <w:rPr>
          <w:rFonts w:cs="Arial"/>
          <w:b/>
        </w:rPr>
        <w:t>ankční ujednání</w:t>
      </w:r>
    </w:p>
    <w:p w:rsidR="00000DB3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</w:p>
    <w:p w:rsidR="00025521" w:rsidRPr="00025521" w:rsidRDefault="00025521" w:rsidP="003308A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="Arial"/>
        </w:rPr>
      </w:pPr>
      <w:r w:rsidRPr="00025521">
        <w:rPr>
          <w:rFonts w:cs="Arial"/>
        </w:rPr>
        <w:t>Dodavatel odpovídá za to, že jeho činnost je poskytována v souladu s obecně závaznými právními předpisy, technickými normami, s odbornou péčí a se zájmy objednatele.</w:t>
      </w:r>
    </w:p>
    <w:p w:rsidR="00025521" w:rsidRPr="00025521" w:rsidRDefault="00025521" w:rsidP="00025521">
      <w:pPr>
        <w:spacing w:after="0" w:line="240" w:lineRule="auto"/>
        <w:jc w:val="both"/>
        <w:rPr>
          <w:rFonts w:cs="Arial"/>
        </w:rPr>
      </w:pPr>
    </w:p>
    <w:p w:rsidR="00025521" w:rsidRPr="00025521" w:rsidRDefault="00025521" w:rsidP="003308A9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025521">
        <w:rPr>
          <w:rFonts w:cs="Arial"/>
        </w:rPr>
        <w:t>S ohledem na okolnosti sjednání smlouvy (čl. I odst. 2, 3) je dodavatel v případě nedodržení termínu dílo dokončit a předat (čl. III) povinen uhradit objednateli smluvní pokutu ve výši 0,1% z částky uvedené v čl. II odst. 1 za každý den prodlení.</w:t>
      </w:r>
    </w:p>
    <w:p w:rsidR="00025521" w:rsidRPr="00025521" w:rsidRDefault="00025521" w:rsidP="00025521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:rsidR="00000DB3" w:rsidRPr="00025521" w:rsidRDefault="00025521" w:rsidP="003308A9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025521">
        <w:rPr>
          <w:rFonts w:cs="Arial"/>
        </w:rPr>
        <w:t>Sjednáním smluvní pokuty nejsou dotčeny nároky smluvních stran na náhradu škody v prokázané výši přesahující smluvní pokutu. Dodavatel odpovídá v plném rozsahu za veškerou škodu způsobenou během plnění závazků dle této smlouvy objednateli nebo třetí osobě. Dodavatel odpovídá ve stejném rozsahu i za škody, které způsobili jeho subdodavatelé</w:t>
      </w:r>
      <w:r w:rsidR="00000DB3" w:rsidRPr="00FF12F6">
        <w:rPr>
          <w:rFonts w:cs="Arial"/>
        </w:rPr>
        <w:t xml:space="preserve">. </w:t>
      </w:r>
    </w:p>
    <w:p w:rsidR="00000DB3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</w:p>
    <w:p w:rsidR="00000DB3" w:rsidRPr="0035308A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CA654A">
        <w:rPr>
          <w:rFonts w:cs="Arial"/>
          <w:b/>
        </w:rPr>
        <w:t>X</w:t>
      </w:r>
      <w:r w:rsidRPr="0035308A">
        <w:rPr>
          <w:rFonts w:cs="Arial"/>
          <w:b/>
        </w:rPr>
        <w:t>.</w:t>
      </w:r>
    </w:p>
    <w:p w:rsidR="00000DB3" w:rsidRDefault="00000DB3" w:rsidP="00BA2CBD">
      <w:pPr>
        <w:spacing w:after="0" w:line="240" w:lineRule="auto"/>
        <w:contextualSpacing/>
        <w:jc w:val="center"/>
        <w:rPr>
          <w:rFonts w:cs="Arial"/>
          <w:b/>
        </w:rPr>
      </w:pPr>
      <w:r w:rsidRPr="0035308A">
        <w:rPr>
          <w:rFonts w:cs="Arial"/>
          <w:b/>
        </w:rPr>
        <w:t>Závěrečná ustanovení</w:t>
      </w:r>
    </w:p>
    <w:p w:rsidR="00D178AE" w:rsidRPr="0035308A" w:rsidRDefault="00D178AE" w:rsidP="00BA2CBD">
      <w:pPr>
        <w:spacing w:after="0" w:line="240" w:lineRule="auto"/>
        <w:contextualSpacing/>
        <w:jc w:val="center"/>
        <w:rPr>
          <w:rFonts w:cs="Arial"/>
          <w:b/>
        </w:rPr>
      </w:pPr>
    </w:p>
    <w:p w:rsidR="00000DB3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>
        <w:t>Smluvní strany prohlašují, že před uzavřením Smlouvy</w:t>
      </w:r>
      <w:r w:rsidRPr="0035308A">
        <w:t xml:space="preserve"> zvážily plně </w:t>
      </w:r>
      <w:r>
        <w:t xml:space="preserve">svou </w:t>
      </w:r>
      <w:r w:rsidRPr="0035308A">
        <w:t>hospodářskou, ekonomickou i faktickou situaci a jsou si plně vědomy okolností</w:t>
      </w:r>
      <w:r>
        <w:rPr>
          <w:rFonts w:cs="Arial"/>
        </w:rPr>
        <w:t xml:space="preserve"> S</w:t>
      </w:r>
      <w:r w:rsidRPr="0035308A">
        <w:rPr>
          <w:rFonts w:cs="Arial"/>
        </w:rPr>
        <w:t>mlouvy.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00DB3" w:rsidRPr="00736524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t xml:space="preserve">Poskytovatel na sebe přejímá nebezpečí změny okolností ve smyslu ustanovení § 1765 odst. 2. Občanského zákoníku. </w:t>
      </w:r>
      <w:r w:rsidRPr="00736524">
        <w:rPr>
          <w:rFonts w:cs="Arial"/>
        </w:rPr>
        <w:tab/>
      </w:r>
      <w:r w:rsidRPr="0073652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36524">
        <w:rPr>
          <w:rFonts w:cs="Arial"/>
        </w:rPr>
        <w:tab/>
      </w:r>
      <w:r w:rsidRPr="00736524">
        <w:rPr>
          <w:rFonts w:cs="Arial"/>
        </w:rPr>
        <w:tab/>
      </w:r>
      <w:r w:rsidRPr="00736524">
        <w:rPr>
          <w:rFonts w:cs="Arial"/>
        </w:rPr>
        <w:tab/>
      </w:r>
      <w:r w:rsidRPr="00736524">
        <w:rPr>
          <w:rFonts w:cs="Arial"/>
        </w:rPr>
        <w:tab/>
      </w:r>
    </w:p>
    <w:p w:rsidR="00000DB3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Změny, úpravy nebo doplňky k této Smlouvě musí mít písemnou formu a musí být podepsány oběma Smluvními stranami.</w:t>
      </w:r>
    </w:p>
    <w:p w:rsidR="00000DB3" w:rsidRPr="009A5C66" w:rsidRDefault="00000DB3" w:rsidP="00BA2CBD">
      <w:pPr>
        <w:spacing w:after="0" w:line="240" w:lineRule="auto"/>
        <w:jc w:val="both"/>
        <w:rPr>
          <w:rFonts w:cs="Arial"/>
        </w:rPr>
      </w:pP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  <w:r w:rsidRPr="009A5C66">
        <w:rPr>
          <w:rFonts w:cs="Arial"/>
        </w:rPr>
        <w:tab/>
      </w:r>
    </w:p>
    <w:p w:rsidR="00000DB3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Tato Smlouva a její výklad se řídí právními předpisy České republiky. K rozhodování sporů vzniklých na základě této Smlouvy nebo v souvislosti s ní jsou příslušné obecné soudy české republiky.</w:t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00DB3" w:rsidRPr="007667CC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7667CC">
        <w:rPr>
          <w:rFonts w:cs="Arial"/>
        </w:rPr>
        <w:t xml:space="preserve">Veškeré nadpisy v této Smlouvě mají pouze orientační význam a nelze je považovat za vodítka závazná pro její výklad. Je-li v této Smlouvě uvedeno jednotné číslo a vyžaduje-li to kontext, </w:t>
      </w:r>
      <w:r w:rsidRPr="007667CC">
        <w:rPr>
          <w:rFonts w:cs="Arial"/>
        </w:rPr>
        <w:lastRenderedPageBreak/>
        <w:t>zahrnuje i množné číslo. Střední rod zahrnuje mužský i ženský rod a mužský rod zahrnuje ženský rod a naopak.</w:t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  <w:r w:rsidRPr="007667CC">
        <w:rPr>
          <w:rFonts w:cs="Arial"/>
        </w:rPr>
        <w:tab/>
      </w:r>
    </w:p>
    <w:p w:rsidR="00D178AE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Tato Smlouva představuje úplnou dohodu Smluvních stran ohledně práv touto Smlouvou udělených a povinností z ní vyplývajících a po nabytí účinnosti nahradí jakékoli předchozí smlouvy či ujednání Smluvních stran, ať ústní či písemné.</w:t>
      </w:r>
      <w:r w:rsidRPr="0035308A">
        <w:rPr>
          <w:rFonts w:cs="Arial"/>
        </w:rPr>
        <w:tab/>
      </w:r>
    </w:p>
    <w:p w:rsidR="00000DB3" w:rsidRPr="00D178AE" w:rsidRDefault="00000DB3" w:rsidP="00D178AE">
      <w:pPr>
        <w:spacing w:after="0" w:line="240" w:lineRule="auto"/>
        <w:ind w:left="66"/>
        <w:jc w:val="both"/>
        <w:rPr>
          <w:rFonts w:cs="Arial"/>
        </w:rPr>
      </w:pPr>
      <w:r w:rsidRPr="00D178AE">
        <w:rPr>
          <w:rFonts w:cs="Arial"/>
        </w:rPr>
        <w:tab/>
      </w:r>
      <w:r w:rsidRPr="00D178AE">
        <w:rPr>
          <w:rFonts w:cs="Arial"/>
        </w:rPr>
        <w:tab/>
      </w:r>
      <w:r w:rsidRPr="00D178AE">
        <w:rPr>
          <w:rFonts w:cs="Arial"/>
        </w:rPr>
        <w:tab/>
      </w:r>
      <w:r w:rsidRPr="00D178AE">
        <w:rPr>
          <w:rFonts w:cs="Arial"/>
        </w:rPr>
        <w:tab/>
      </w:r>
    </w:p>
    <w:p w:rsidR="00000DB3" w:rsidRPr="0035308A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V případě, že kterékoli ustanovení této Smlouvy bude shledáno jako neplatné, nezákonné či nevymahatelné, zůstanou ostatní ustanovení platná a vymahatelná. Smluvní strany se zavazují, že takové neplatné, nezákonné či nevymahatelné ustanovení nahradí ustanovením platným či vymahatelným s obdobným právním významem.</w:t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</w:p>
    <w:p w:rsidR="00000DB3" w:rsidRPr="0035308A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D35FD9">
        <w:rPr>
          <w:rFonts w:cs="Arial"/>
        </w:rPr>
        <w:t xml:space="preserve">Tato Smlouva nabývá platnosti </w:t>
      </w:r>
      <w:r>
        <w:rPr>
          <w:rFonts w:cs="Arial"/>
        </w:rPr>
        <w:t xml:space="preserve">a účinnosti </w:t>
      </w:r>
      <w:r w:rsidRPr="00D35FD9">
        <w:rPr>
          <w:rFonts w:cs="Arial"/>
        </w:rPr>
        <w:t>dnem jejího podpisu druhou ze Smluvních stran.</w:t>
      </w:r>
      <w:r>
        <w:rPr>
          <w:rFonts w:cs="Arial"/>
        </w:rPr>
        <w:t xml:space="preserve"> </w:t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</w:p>
    <w:p w:rsidR="00000DB3" w:rsidRPr="0035308A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T</w:t>
      </w:r>
      <w:r>
        <w:rPr>
          <w:rFonts w:cs="Arial"/>
        </w:rPr>
        <w:t>ato Smlouva byla vyhotovena ve dvou (2)</w:t>
      </w:r>
      <w:r w:rsidRPr="0035308A">
        <w:rPr>
          <w:rFonts w:cs="Arial"/>
        </w:rPr>
        <w:t xml:space="preserve"> stejnopisech v českém jazyce, z nichž každý má platnost originálu. </w:t>
      </w:r>
      <w:r>
        <w:rPr>
          <w:rFonts w:cs="Arial"/>
        </w:rPr>
        <w:t>Každá ze Smluvních stran obdrží po jednom stejnopise</w:t>
      </w:r>
      <w:r w:rsidRPr="0035308A">
        <w:rPr>
          <w:rFonts w:cs="Arial"/>
        </w:rPr>
        <w:t>.</w:t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</w:p>
    <w:p w:rsidR="00E948CD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</w:pPr>
      <w:r w:rsidRPr="0035308A"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Objednatel.</w:t>
      </w:r>
    </w:p>
    <w:p w:rsidR="00000DB3" w:rsidRPr="00604230" w:rsidRDefault="00000DB3" w:rsidP="00E948CD">
      <w:pPr>
        <w:pStyle w:val="Odstavecseseznamem"/>
        <w:spacing w:after="0" w:line="240" w:lineRule="auto"/>
        <w:ind w:left="426"/>
        <w:jc w:val="both"/>
      </w:pPr>
      <w:r w:rsidRPr="0035308A">
        <w:tab/>
      </w:r>
      <w:r w:rsidRPr="0035308A">
        <w:tab/>
      </w:r>
      <w:r w:rsidRPr="0035308A">
        <w:tab/>
      </w:r>
      <w:r w:rsidRPr="0035308A">
        <w:tab/>
      </w:r>
      <w:r w:rsidRPr="0035308A">
        <w:tab/>
      </w:r>
    </w:p>
    <w:p w:rsidR="00000DB3" w:rsidRPr="00604230" w:rsidRDefault="00000DB3" w:rsidP="003308A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="Arial"/>
        </w:rPr>
      </w:pPr>
      <w:r w:rsidRPr="0035308A">
        <w:rPr>
          <w:rFonts w:cs="Arial"/>
        </w:rPr>
        <w:t>Smluvní strany prohlašují, že tuto Smlouvu uzavřely na základě své pravé a svobodné vůle, že při jejím uzavírání nejednaly v tísni či za nevhodných podmínek, Smlouvu si řádně přečetly, s jejím obsahem plně souhlasí, což stvrzují svými vlastnoručními podpis</w:t>
      </w:r>
      <w:r>
        <w:rPr>
          <w:rFonts w:cs="Arial"/>
        </w:rPr>
        <w:t>y.</w:t>
      </w:r>
    </w:p>
    <w:p w:rsidR="00000DB3" w:rsidRPr="0035308A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Default="000C14D1" w:rsidP="00BA2CB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Přílohy:</w:t>
      </w:r>
    </w:p>
    <w:p w:rsidR="00AA2ED2" w:rsidRDefault="00E948CD" w:rsidP="00BA2CBD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Příloha č. 1</w:t>
      </w:r>
      <w:r w:rsidR="00AA2ED2">
        <w:rPr>
          <w:rFonts w:cs="Arial"/>
        </w:rPr>
        <w:tab/>
        <w:t>Rozpočet</w:t>
      </w:r>
    </w:p>
    <w:p w:rsidR="00963E36" w:rsidRDefault="00963E36" w:rsidP="00BA2CBD">
      <w:pPr>
        <w:spacing w:after="0" w:line="240" w:lineRule="auto"/>
        <w:contextualSpacing/>
        <w:jc w:val="both"/>
        <w:rPr>
          <w:rFonts w:cs="Arial"/>
        </w:rPr>
      </w:pPr>
    </w:p>
    <w:p w:rsidR="00963E36" w:rsidRDefault="00963E36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Pr="0035308A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Pr="003B307C" w:rsidRDefault="00000DB3" w:rsidP="00B7235B">
      <w:pPr>
        <w:spacing w:after="0" w:line="240" w:lineRule="auto"/>
        <w:contextualSpacing/>
        <w:jc w:val="both"/>
        <w:rPr>
          <w:rFonts w:cs="Arial"/>
          <w:u w:val="single"/>
        </w:rPr>
      </w:pPr>
      <w:r w:rsidRPr="003B307C">
        <w:rPr>
          <w:rFonts w:cs="Arial"/>
          <w:u w:val="single"/>
        </w:rPr>
        <w:t xml:space="preserve">Za </w:t>
      </w:r>
      <w:r w:rsidRPr="003B307C">
        <w:rPr>
          <w:rFonts w:cs="Arial"/>
          <w:b/>
          <w:u w:val="single"/>
        </w:rPr>
        <w:t>Poskytovatele</w:t>
      </w:r>
      <w:r>
        <w:rPr>
          <w:rFonts w:cs="Arial"/>
          <w:u w:val="single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B307C">
        <w:rPr>
          <w:rFonts w:cs="Arial"/>
          <w:u w:val="single"/>
        </w:rPr>
        <w:t xml:space="preserve">Za </w:t>
      </w:r>
      <w:r w:rsidRPr="003B307C">
        <w:rPr>
          <w:rFonts w:cs="Arial"/>
          <w:b/>
          <w:u w:val="single"/>
        </w:rPr>
        <w:t>Objednatele</w:t>
      </w:r>
      <w:r w:rsidRPr="003B307C">
        <w:rPr>
          <w:rFonts w:cs="Arial"/>
          <w:u w:val="single"/>
        </w:rPr>
        <w:t xml:space="preserve">: </w:t>
      </w:r>
    </w:p>
    <w:p w:rsidR="00000DB3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Default="00000DB3" w:rsidP="00B7235B">
      <w:pPr>
        <w:spacing w:after="0" w:line="240" w:lineRule="auto"/>
        <w:contextualSpacing/>
        <w:jc w:val="both"/>
        <w:rPr>
          <w:rFonts w:cs="Arial"/>
        </w:rPr>
      </w:pPr>
      <w:r w:rsidRPr="00855246">
        <w:rPr>
          <w:rFonts w:cs="Arial"/>
          <w:highlight w:val="yellow"/>
        </w:rPr>
        <w:t>Datum:</w:t>
      </w:r>
      <w:r w:rsidRPr="0035308A">
        <w:rPr>
          <w:rFonts w:cs="Arial"/>
        </w:rPr>
        <w:tab/>
      </w:r>
      <w:r w:rsidRPr="0035308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Datum:</w:t>
      </w:r>
    </w:p>
    <w:p w:rsidR="00000DB3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Default="00000DB3" w:rsidP="00B7235B">
      <w:pPr>
        <w:spacing w:after="0" w:line="240" w:lineRule="auto"/>
        <w:contextualSpacing/>
        <w:jc w:val="both"/>
        <w:rPr>
          <w:rFonts w:cs="Arial"/>
        </w:rPr>
      </w:pPr>
      <w:r w:rsidRPr="00855246">
        <w:rPr>
          <w:rFonts w:cs="Arial"/>
          <w:highlight w:val="yellow"/>
        </w:rPr>
        <w:t>Podpis: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Podpis:</w:t>
      </w:r>
    </w:p>
    <w:p w:rsidR="00000DB3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D178AE" w:rsidRDefault="00D178AE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000DB3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p w:rsidR="00E948CD" w:rsidRDefault="00000DB3" w:rsidP="00E948CD">
      <w:pPr>
        <w:spacing w:after="0" w:line="240" w:lineRule="auto"/>
        <w:contextualSpacing/>
        <w:jc w:val="both"/>
        <w:rPr>
          <w:rFonts w:cs="Verdana"/>
        </w:rPr>
      </w:pPr>
      <w:r w:rsidRPr="004A547F">
        <w:rPr>
          <w:rFonts w:cs="Verdana"/>
        </w:rPr>
        <w:t>(</w:t>
      </w:r>
      <w:r w:rsidRPr="00855246">
        <w:rPr>
          <w:rFonts w:cs="Verdana"/>
          <w:b/>
          <w:highlight w:val="yellow"/>
        </w:rPr>
        <w:t>doplňte jméno</w:t>
      </w:r>
      <w:r w:rsidRPr="00855246">
        <w:rPr>
          <w:rFonts w:cs="Verdana"/>
          <w:highlight w:val="yellow"/>
        </w:rPr>
        <w:t>), jednatel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E948CD" w:rsidRPr="00E948CD">
        <w:rPr>
          <w:rFonts w:cs="Verdana"/>
        </w:rPr>
        <w:t>Ing. Arch. Daniela Javorčeková</w:t>
      </w:r>
    </w:p>
    <w:p w:rsidR="00E948CD" w:rsidRPr="0035308A" w:rsidRDefault="00E948CD" w:rsidP="00E948CD">
      <w:pPr>
        <w:spacing w:after="0" w:line="240" w:lineRule="auto"/>
        <w:contextualSpacing/>
        <w:jc w:val="both"/>
        <w:rPr>
          <w:rFonts w:cs="Arial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starostka města</w:t>
      </w:r>
    </w:p>
    <w:p w:rsidR="00A86ADA" w:rsidRPr="0035308A" w:rsidRDefault="00A86ADA" w:rsidP="00A86ADA">
      <w:pPr>
        <w:spacing w:after="0" w:line="240" w:lineRule="auto"/>
        <w:ind w:left="5664" w:firstLine="6"/>
        <w:contextualSpacing/>
        <w:rPr>
          <w:rFonts w:cs="Arial"/>
        </w:rPr>
      </w:pPr>
    </w:p>
    <w:p w:rsidR="00000DB3" w:rsidRPr="0035308A" w:rsidRDefault="00000DB3" w:rsidP="00BA2CBD">
      <w:pPr>
        <w:spacing w:after="0" w:line="240" w:lineRule="auto"/>
        <w:contextualSpacing/>
        <w:jc w:val="both"/>
        <w:rPr>
          <w:rFonts w:cs="Arial"/>
        </w:rPr>
      </w:pPr>
    </w:p>
    <w:sectPr w:rsidR="00000DB3" w:rsidRPr="0035308A" w:rsidSect="00CA6C2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01" w:rsidRDefault="009D5801" w:rsidP="00665F1B">
      <w:pPr>
        <w:spacing w:after="0" w:line="240" w:lineRule="auto"/>
      </w:pPr>
      <w:r>
        <w:separator/>
      </w:r>
    </w:p>
  </w:endnote>
  <w:endnote w:type="continuationSeparator" w:id="0">
    <w:p w:rsidR="009D5801" w:rsidRDefault="009D5801" w:rsidP="0066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B3" w:rsidRPr="004B2FEE" w:rsidRDefault="00000DB3" w:rsidP="004B2FEE">
    <w:pPr>
      <w:pStyle w:val="Zpat"/>
      <w:jc w:val="right"/>
      <w:rPr>
        <w:sz w:val="16"/>
        <w:szCs w:val="16"/>
      </w:rPr>
    </w:pPr>
  </w:p>
  <w:p w:rsidR="00000DB3" w:rsidRPr="004B2FEE" w:rsidRDefault="00000DB3" w:rsidP="004B2FEE">
    <w:pPr>
      <w:pStyle w:val="Zpat"/>
      <w:jc w:val="right"/>
      <w:rPr>
        <w:sz w:val="16"/>
        <w:szCs w:val="16"/>
      </w:rPr>
    </w:pPr>
    <w:r w:rsidRPr="004B2FEE">
      <w:rPr>
        <w:sz w:val="16"/>
        <w:szCs w:val="16"/>
      </w:rPr>
      <w:t xml:space="preserve">Strana </w:t>
    </w:r>
    <w:r w:rsidRPr="004B2FEE">
      <w:rPr>
        <w:sz w:val="16"/>
        <w:szCs w:val="16"/>
      </w:rPr>
      <w:fldChar w:fldCharType="begin"/>
    </w:r>
    <w:r w:rsidRPr="004B2FEE">
      <w:rPr>
        <w:sz w:val="16"/>
        <w:szCs w:val="16"/>
      </w:rPr>
      <w:instrText xml:space="preserve"> PAGE </w:instrText>
    </w:r>
    <w:r w:rsidRPr="004B2FEE">
      <w:rPr>
        <w:sz w:val="16"/>
        <w:szCs w:val="16"/>
      </w:rPr>
      <w:fldChar w:fldCharType="separate"/>
    </w:r>
    <w:r w:rsidR="00D83E31">
      <w:rPr>
        <w:noProof/>
        <w:sz w:val="16"/>
        <w:szCs w:val="16"/>
      </w:rPr>
      <w:t>6</w:t>
    </w:r>
    <w:r w:rsidRPr="004B2FEE">
      <w:rPr>
        <w:sz w:val="16"/>
        <w:szCs w:val="16"/>
      </w:rPr>
      <w:fldChar w:fldCharType="end"/>
    </w:r>
    <w:r w:rsidRPr="004B2FEE">
      <w:rPr>
        <w:sz w:val="16"/>
        <w:szCs w:val="16"/>
      </w:rPr>
      <w:t xml:space="preserve"> (celkem </w:t>
    </w:r>
    <w:r w:rsidRPr="004B2FEE">
      <w:rPr>
        <w:sz w:val="16"/>
        <w:szCs w:val="16"/>
      </w:rPr>
      <w:fldChar w:fldCharType="begin"/>
    </w:r>
    <w:r w:rsidRPr="004B2FEE">
      <w:rPr>
        <w:sz w:val="16"/>
        <w:szCs w:val="16"/>
      </w:rPr>
      <w:instrText xml:space="preserve"> NUMPAGES </w:instrText>
    </w:r>
    <w:r w:rsidRPr="004B2FEE">
      <w:rPr>
        <w:sz w:val="16"/>
        <w:szCs w:val="16"/>
      </w:rPr>
      <w:fldChar w:fldCharType="separate"/>
    </w:r>
    <w:r w:rsidR="00D83E31">
      <w:rPr>
        <w:noProof/>
        <w:sz w:val="16"/>
        <w:szCs w:val="16"/>
      </w:rPr>
      <w:t>6</w:t>
    </w:r>
    <w:r w:rsidRPr="004B2FEE">
      <w:rPr>
        <w:sz w:val="16"/>
        <w:szCs w:val="16"/>
      </w:rPr>
      <w:fldChar w:fldCharType="end"/>
    </w:r>
    <w:r w:rsidRPr="004B2FEE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01" w:rsidRDefault="009D5801" w:rsidP="00665F1B">
      <w:pPr>
        <w:spacing w:after="0" w:line="240" w:lineRule="auto"/>
      </w:pPr>
      <w:r>
        <w:separator/>
      </w:r>
    </w:p>
  </w:footnote>
  <w:footnote w:type="continuationSeparator" w:id="0">
    <w:p w:rsidR="009D5801" w:rsidRDefault="009D5801" w:rsidP="0066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8" w:rsidRDefault="00734D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B3" w:rsidRDefault="009D5801" w:rsidP="00CA6C28">
    <w:pPr>
      <w:pStyle w:val="Zhlav"/>
      <w:tabs>
        <w:tab w:val="clear" w:pos="4536"/>
      </w:tabs>
      <w:jc w:val="right"/>
      <w:rPr>
        <w:b/>
        <w:sz w:val="20"/>
        <w:szCs w:val="20"/>
      </w:rPr>
    </w:pPr>
    <w:r>
      <w:rPr>
        <w:noProof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1pt;margin-top:30.25pt;width:33.5pt;height:30.35pt;z-index:251658240;visibility:visible;mso-wrap-edited:f;mso-wrap-distance-left:4.5pt;mso-wrap-distance-top:4.5pt;mso-wrap-distance-right:4.5pt;mso-wrap-distance-bottom:4.5pt;mso-position-horizontal-relative:margin;mso-position-vertical-relative:page">
          <v:imagedata r:id="rId1" o:title=""/>
          <w10:wrap type="square" anchorx="margin" anchory="page"/>
        </v:shape>
        <o:OLEObject Type="Embed" ProgID="Word.Picture.8" ShapeID="_x0000_s2049" DrawAspect="Content" ObjectID="_1561806371" r:id="rId2"/>
      </w:object>
    </w:r>
    <w:r w:rsidR="00CA6C28">
      <w:rPr>
        <w:b/>
        <w:sz w:val="20"/>
        <w:szCs w:val="20"/>
      </w:rPr>
      <w:t xml:space="preserve">   </w:t>
    </w:r>
    <w:r w:rsidR="00000DB3" w:rsidRPr="00020F8C">
      <w:rPr>
        <w:b/>
        <w:sz w:val="20"/>
        <w:szCs w:val="20"/>
      </w:rPr>
      <w:t xml:space="preserve">PŘÍLOHA Č. </w:t>
    </w:r>
    <w:r w:rsidR="007D6B62">
      <w:rPr>
        <w:b/>
        <w:sz w:val="20"/>
        <w:szCs w:val="20"/>
      </w:rPr>
      <w:t>1</w:t>
    </w:r>
  </w:p>
  <w:p w:rsidR="00CA6C28" w:rsidRDefault="00CA6C28" w:rsidP="00CA6C28">
    <w:pPr>
      <w:pStyle w:val="Zhlav"/>
      <w:tabs>
        <w:tab w:val="clear" w:pos="4536"/>
      </w:tabs>
      <w:jc w:val="right"/>
    </w:pPr>
    <w:r>
      <w:t>Smlouva o komplexním zabezpečení likvidace odpadů</w:t>
    </w:r>
  </w:p>
  <w:p w:rsidR="00CA6C28" w:rsidRDefault="00CA6C28" w:rsidP="00CA6C28">
    <w:pPr>
      <w:pStyle w:val="Zhlav"/>
      <w:tabs>
        <w:tab w:val="clear" w:pos="4536"/>
      </w:tabs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2809"/>
    <w:multiLevelType w:val="hybridMultilevel"/>
    <w:tmpl w:val="CFC2DA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104E7"/>
    <w:multiLevelType w:val="multilevel"/>
    <w:tmpl w:val="344EF8FC"/>
    <w:lvl w:ilvl="0">
      <w:start w:val="1"/>
      <w:numFmt w:val="upperRoman"/>
      <w:pStyle w:val="Nadpis1"/>
      <w:lvlText w:val="%1."/>
      <w:lvlJc w:val="right"/>
      <w:rPr>
        <w:rFonts w:cs="Times New Roman"/>
      </w:rPr>
    </w:lvl>
    <w:lvl w:ilvl="1">
      <w:start w:val="1"/>
      <w:numFmt w:val="decimalZero"/>
      <w:pStyle w:val="Nadpis2"/>
      <w:isLgl/>
      <w:lvlText w:val="Section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">
    <w:nsid w:val="0C1E0658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F7234F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E74B76"/>
    <w:multiLevelType w:val="multilevel"/>
    <w:tmpl w:val="6D2A4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a)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F14584"/>
    <w:multiLevelType w:val="hybridMultilevel"/>
    <w:tmpl w:val="45D0D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BC508C"/>
    <w:multiLevelType w:val="hybridMultilevel"/>
    <w:tmpl w:val="AEF8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1B4021"/>
    <w:multiLevelType w:val="hybridMultilevel"/>
    <w:tmpl w:val="DC7E74AA"/>
    <w:lvl w:ilvl="0" w:tplc="0D56DBFC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83F430D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EC0F68"/>
    <w:multiLevelType w:val="hybridMultilevel"/>
    <w:tmpl w:val="64B6F3CE"/>
    <w:lvl w:ilvl="0" w:tplc="3F5E6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B5143"/>
    <w:multiLevelType w:val="hybridMultilevel"/>
    <w:tmpl w:val="9DE875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7C75D0A"/>
    <w:multiLevelType w:val="hybridMultilevel"/>
    <w:tmpl w:val="CFC2DA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81"/>
    <w:rsid w:val="00000DB3"/>
    <w:rsid w:val="00020F8C"/>
    <w:rsid w:val="00025521"/>
    <w:rsid w:val="00037F31"/>
    <w:rsid w:val="00040C82"/>
    <w:rsid w:val="00042A45"/>
    <w:rsid w:val="00063B1E"/>
    <w:rsid w:val="000741D4"/>
    <w:rsid w:val="0008537A"/>
    <w:rsid w:val="00087421"/>
    <w:rsid w:val="00093D07"/>
    <w:rsid w:val="000B2056"/>
    <w:rsid w:val="000B5FC4"/>
    <w:rsid w:val="000C12FF"/>
    <w:rsid w:val="000C14D1"/>
    <w:rsid w:val="000C2F40"/>
    <w:rsid w:val="000D52EB"/>
    <w:rsid w:val="000F6931"/>
    <w:rsid w:val="000F77FA"/>
    <w:rsid w:val="00104DBF"/>
    <w:rsid w:val="00126F2C"/>
    <w:rsid w:val="00151099"/>
    <w:rsid w:val="00160FD3"/>
    <w:rsid w:val="001624C8"/>
    <w:rsid w:val="00172A25"/>
    <w:rsid w:val="001826B6"/>
    <w:rsid w:val="001A4E5B"/>
    <w:rsid w:val="001A61EE"/>
    <w:rsid w:val="001B104F"/>
    <w:rsid w:val="001B18D9"/>
    <w:rsid w:val="001B3A4D"/>
    <w:rsid w:val="001C329E"/>
    <w:rsid w:val="001D3C79"/>
    <w:rsid w:val="001E4ABB"/>
    <w:rsid w:val="00210CA2"/>
    <w:rsid w:val="002113AE"/>
    <w:rsid w:val="00216839"/>
    <w:rsid w:val="00222CE4"/>
    <w:rsid w:val="00230099"/>
    <w:rsid w:val="002426BB"/>
    <w:rsid w:val="00294027"/>
    <w:rsid w:val="002E2FBB"/>
    <w:rsid w:val="002E4653"/>
    <w:rsid w:val="002E6B5D"/>
    <w:rsid w:val="002F11FD"/>
    <w:rsid w:val="002F149B"/>
    <w:rsid w:val="002F6FC5"/>
    <w:rsid w:val="002F713B"/>
    <w:rsid w:val="00302D03"/>
    <w:rsid w:val="0031486F"/>
    <w:rsid w:val="00316FA7"/>
    <w:rsid w:val="003308A9"/>
    <w:rsid w:val="0035308A"/>
    <w:rsid w:val="0035358E"/>
    <w:rsid w:val="003667D0"/>
    <w:rsid w:val="0037471D"/>
    <w:rsid w:val="00391EBA"/>
    <w:rsid w:val="003A6F63"/>
    <w:rsid w:val="003B307C"/>
    <w:rsid w:val="003B73FC"/>
    <w:rsid w:val="003C607E"/>
    <w:rsid w:val="003F07E9"/>
    <w:rsid w:val="003F177C"/>
    <w:rsid w:val="00413BB0"/>
    <w:rsid w:val="00415B0A"/>
    <w:rsid w:val="0042068F"/>
    <w:rsid w:val="00423992"/>
    <w:rsid w:val="004547B0"/>
    <w:rsid w:val="0046797C"/>
    <w:rsid w:val="004743C9"/>
    <w:rsid w:val="00474FAB"/>
    <w:rsid w:val="00475032"/>
    <w:rsid w:val="0049142B"/>
    <w:rsid w:val="004944FE"/>
    <w:rsid w:val="004A547F"/>
    <w:rsid w:val="004B2FEE"/>
    <w:rsid w:val="004B7E50"/>
    <w:rsid w:val="004C0224"/>
    <w:rsid w:val="004D0C81"/>
    <w:rsid w:val="004D45B1"/>
    <w:rsid w:val="004E7215"/>
    <w:rsid w:val="00505267"/>
    <w:rsid w:val="0051310E"/>
    <w:rsid w:val="00514FF0"/>
    <w:rsid w:val="005244E7"/>
    <w:rsid w:val="00545EB6"/>
    <w:rsid w:val="005567AD"/>
    <w:rsid w:val="00566FBF"/>
    <w:rsid w:val="005872FD"/>
    <w:rsid w:val="00591181"/>
    <w:rsid w:val="005919B6"/>
    <w:rsid w:val="005B309F"/>
    <w:rsid w:val="005C4DF1"/>
    <w:rsid w:val="005D0EDD"/>
    <w:rsid w:val="005D7E0A"/>
    <w:rsid w:val="005E0912"/>
    <w:rsid w:val="005E5A23"/>
    <w:rsid w:val="005F0884"/>
    <w:rsid w:val="005F4475"/>
    <w:rsid w:val="00604230"/>
    <w:rsid w:val="00605C04"/>
    <w:rsid w:val="006256EB"/>
    <w:rsid w:val="006408EA"/>
    <w:rsid w:val="00640D69"/>
    <w:rsid w:val="006513A0"/>
    <w:rsid w:val="0065568D"/>
    <w:rsid w:val="00665F1B"/>
    <w:rsid w:val="00692DCA"/>
    <w:rsid w:val="006A3338"/>
    <w:rsid w:val="006A34BB"/>
    <w:rsid w:val="006A733F"/>
    <w:rsid w:val="006A77D4"/>
    <w:rsid w:val="006F17E6"/>
    <w:rsid w:val="00704344"/>
    <w:rsid w:val="0070606B"/>
    <w:rsid w:val="0072062F"/>
    <w:rsid w:val="00731AF6"/>
    <w:rsid w:val="00731DB3"/>
    <w:rsid w:val="00734DE8"/>
    <w:rsid w:val="00736524"/>
    <w:rsid w:val="00745C87"/>
    <w:rsid w:val="007655AB"/>
    <w:rsid w:val="007667CC"/>
    <w:rsid w:val="007837DD"/>
    <w:rsid w:val="00787A27"/>
    <w:rsid w:val="00791750"/>
    <w:rsid w:val="00795F16"/>
    <w:rsid w:val="00796A9F"/>
    <w:rsid w:val="007A1021"/>
    <w:rsid w:val="007B027C"/>
    <w:rsid w:val="007B6294"/>
    <w:rsid w:val="007C0B3D"/>
    <w:rsid w:val="007D614C"/>
    <w:rsid w:val="007D61DC"/>
    <w:rsid w:val="007D6B62"/>
    <w:rsid w:val="007D7F93"/>
    <w:rsid w:val="007E297D"/>
    <w:rsid w:val="007F61BC"/>
    <w:rsid w:val="0081396C"/>
    <w:rsid w:val="00816F1E"/>
    <w:rsid w:val="00822033"/>
    <w:rsid w:val="00837F04"/>
    <w:rsid w:val="00852863"/>
    <w:rsid w:val="00855246"/>
    <w:rsid w:val="008673C1"/>
    <w:rsid w:val="00867D73"/>
    <w:rsid w:val="0087137F"/>
    <w:rsid w:val="008972D8"/>
    <w:rsid w:val="008A01D1"/>
    <w:rsid w:val="008A4DE3"/>
    <w:rsid w:val="008C0DAA"/>
    <w:rsid w:val="008C3C31"/>
    <w:rsid w:val="008C68BC"/>
    <w:rsid w:val="008D3B4E"/>
    <w:rsid w:val="008D4181"/>
    <w:rsid w:val="008D4A8E"/>
    <w:rsid w:val="008E0624"/>
    <w:rsid w:val="008E4034"/>
    <w:rsid w:val="0092597D"/>
    <w:rsid w:val="009260B4"/>
    <w:rsid w:val="00940EC9"/>
    <w:rsid w:val="00963E36"/>
    <w:rsid w:val="00965E1C"/>
    <w:rsid w:val="00967D73"/>
    <w:rsid w:val="00975889"/>
    <w:rsid w:val="00984FD9"/>
    <w:rsid w:val="009852AB"/>
    <w:rsid w:val="00986B1C"/>
    <w:rsid w:val="009A5C66"/>
    <w:rsid w:val="009B17CB"/>
    <w:rsid w:val="009C0C06"/>
    <w:rsid w:val="009D3A1F"/>
    <w:rsid w:val="009D5801"/>
    <w:rsid w:val="009D6C33"/>
    <w:rsid w:val="009F0040"/>
    <w:rsid w:val="009F097B"/>
    <w:rsid w:val="009F1694"/>
    <w:rsid w:val="00A128D9"/>
    <w:rsid w:val="00A12B8E"/>
    <w:rsid w:val="00A16A46"/>
    <w:rsid w:val="00A16EFF"/>
    <w:rsid w:val="00A40466"/>
    <w:rsid w:val="00A44EFA"/>
    <w:rsid w:val="00A63D44"/>
    <w:rsid w:val="00A73A92"/>
    <w:rsid w:val="00A768A6"/>
    <w:rsid w:val="00A86ADA"/>
    <w:rsid w:val="00A96841"/>
    <w:rsid w:val="00AA210F"/>
    <w:rsid w:val="00AA2ED2"/>
    <w:rsid w:val="00AB307C"/>
    <w:rsid w:val="00AC2685"/>
    <w:rsid w:val="00AC3BD4"/>
    <w:rsid w:val="00B1126C"/>
    <w:rsid w:val="00B11B81"/>
    <w:rsid w:val="00B14149"/>
    <w:rsid w:val="00B16A1A"/>
    <w:rsid w:val="00B17D6B"/>
    <w:rsid w:val="00B22148"/>
    <w:rsid w:val="00B22285"/>
    <w:rsid w:val="00B43901"/>
    <w:rsid w:val="00B63346"/>
    <w:rsid w:val="00B63E85"/>
    <w:rsid w:val="00B66D25"/>
    <w:rsid w:val="00B7235B"/>
    <w:rsid w:val="00B86210"/>
    <w:rsid w:val="00BA10E8"/>
    <w:rsid w:val="00BA24F3"/>
    <w:rsid w:val="00BA2CBD"/>
    <w:rsid w:val="00BC6B66"/>
    <w:rsid w:val="00C06825"/>
    <w:rsid w:val="00C200DC"/>
    <w:rsid w:val="00C32DE8"/>
    <w:rsid w:val="00C33E9D"/>
    <w:rsid w:val="00C34622"/>
    <w:rsid w:val="00C458F5"/>
    <w:rsid w:val="00C467C6"/>
    <w:rsid w:val="00C812FB"/>
    <w:rsid w:val="00C84275"/>
    <w:rsid w:val="00CA654A"/>
    <w:rsid w:val="00CA6C28"/>
    <w:rsid w:val="00CB3510"/>
    <w:rsid w:val="00CB4389"/>
    <w:rsid w:val="00CB66EE"/>
    <w:rsid w:val="00CC0B85"/>
    <w:rsid w:val="00CC163C"/>
    <w:rsid w:val="00CC2831"/>
    <w:rsid w:val="00CE2412"/>
    <w:rsid w:val="00CF137E"/>
    <w:rsid w:val="00D16D59"/>
    <w:rsid w:val="00D178AE"/>
    <w:rsid w:val="00D220C5"/>
    <w:rsid w:val="00D303C7"/>
    <w:rsid w:val="00D324DC"/>
    <w:rsid w:val="00D35FD9"/>
    <w:rsid w:val="00D46E6B"/>
    <w:rsid w:val="00D72A49"/>
    <w:rsid w:val="00D73F79"/>
    <w:rsid w:val="00D74F91"/>
    <w:rsid w:val="00D752F1"/>
    <w:rsid w:val="00D83E31"/>
    <w:rsid w:val="00D93648"/>
    <w:rsid w:val="00D956CF"/>
    <w:rsid w:val="00DA1E6D"/>
    <w:rsid w:val="00DA2140"/>
    <w:rsid w:val="00DB46E4"/>
    <w:rsid w:val="00DC6164"/>
    <w:rsid w:val="00DD1779"/>
    <w:rsid w:val="00DD43AB"/>
    <w:rsid w:val="00DD4B00"/>
    <w:rsid w:val="00DD67E8"/>
    <w:rsid w:val="00DE2B97"/>
    <w:rsid w:val="00DF1D8A"/>
    <w:rsid w:val="00DF2AE5"/>
    <w:rsid w:val="00E13D75"/>
    <w:rsid w:val="00E22EA3"/>
    <w:rsid w:val="00E45F65"/>
    <w:rsid w:val="00E56BCD"/>
    <w:rsid w:val="00E72849"/>
    <w:rsid w:val="00E746FF"/>
    <w:rsid w:val="00E755B8"/>
    <w:rsid w:val="00E94340"/>
    <w:rsid w:val="00E948CD"/>
    <w:rsid w:val="00EA5964"/>
    <w:rsid w:val="00EC0A62"/>
    <w:rsid w:val="00ED1F75"/>
    <w:rsid w:val="00ED5CAD"/>
    <w:rsid w:val="00EE24C9"/>
    <w:rsid w:val="00EF6926"/>
    <w:rsid w:val="00F040EF"/>
    <w:rsid w:val="00F30656"/>
    <w:rsid w:val="00F30C7D"/>
    <w:rsid w:val="00F320B9"/>
    <w:rsid w:val="00F432E1"/>
    <w:rsid w:val="00F43702"/>
    <w:rsid w:val="00F52341"/>
    <w:rsid w:val="00F560EA"/>
    <w:rsid w:val="00F5743F"/>
    <w:rsid w:val="00F612BF"/>
    <w:rsid w:val="00F704F4"/>
    <w:rsid w:val="00F70671"/>
    <w:rsid w:val="00F84834"/>
    <w:rsid w:val="00FB6382"/>
    <w:rsid w:val="00FB6F85"/>
    <w:rsid w:val="00FC0A25"/>
    <w:rsid w:val="00FD586E"/>
    <w:rsid w:val="00FF058C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2B856763-B0CF-4515-B0CB-0133255A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653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A2CBD"/>
    <w:pPr>
      <w:keepNext/>
      <w:numPr>
        <w:numId w:val="4"/>
      </w:numPr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cs-CZ"/>
    </w:rPr>
  </w:style>
  <w:style w:type="paragraph" w:styleId="Nadpis2">
    <w:name w:val="heading 2"/>
    <w:aliases w:val="Odstavce v článcích"/>
    <w:basedOn w:val="Normln"/>
    <w:next w:val="Normln"/>
    <w:link w:val="Nadpis2Char"/>
    <w:uiPriority w:val="99"/>
    <w:qFormat/>
    <w:rsid w:val="00BA2CBD"/>
    <w:pPr>
      <w:keepNext/>
      <w:numPr>
        <w:ilvl w:val="1"/>
        <w:numId w:val="4"/>
      </w:numPr>
      <w:spacing w:before="360" w:after="180" w:line="240" w:lineRule="auto"/>
      <w:jc w:val="both"/>
      <w:outlineLvl w:val="1"/>
    </w:pPr>
    <w:rPr>
      <w:rFonts w:ascii="Arial" w:eastAsia="Times New Roman" w:hAnsi="Arial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A2CBD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A2CBD"/>
    <w:pPr>
      <w:keepNext/>
      <w:numPr>
        <w:ilvl w:val="3"/>
        <w:numId w:val="4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A2CBD"/>
    <w:pPr>
      <w:numPr>
        <w:ilvl w:val="4"/>
        <w:numId w:val="4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A2CBD"/>
    <w:pPr>
      <w:numPr>
        <w:ilvl w:val="5"/>
        <w:numId w:val="4"/>
      </w:numPr>
      <w:spacing w:before="240" w:after="60" w:line="240" w:lineRule="auto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A2CBD"/>
    <w:pPr>
      <w:numPr>
        <w:ilvl w:val="6"/>
        <w:numId w:val="4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A2CBD"/>
    <w:pPr>
      <w:numPr>
        <w:ilvl w:val="7"/>
        <w:numId w:val="4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A2CBD"/>
    <w:pPr>
      <w:numPr>
        <w:ilvl w:val="8"/>
        <w:numId w:val="4"/>
      </w:numPr>
      <w:spacing w:before="240" w:after="60" w:line="240" w:lineRule="auto"/>
      <w:outlineLvl w:val="8"/>
    </w:pPr>
    <w:rPr>
      <w:rFonts w:ascii="Calibri Light" w:eastAsia="Times New Roman" w:hAnsi="Calibri Light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A2CBD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adpis2Char">
    <w:name w:val="Nadpis 2 Char"/>
    <w:aliases w:val="Odstavce v článcích Char"/>
    <w:basedOn w:val="Standardnpsmoodstavce"/>
    <w:link w:val="Nadpis2"/>
    <w:uiPriority w:val="99"/>
    <w:locked/>
    <w:rsid w:val="00BA2CBD"/>
    <w:rPr>
      <w:rFonts w:ascii="Arial" w:eastAsia="Times New Roman" w:hAnsi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A2CBD"/>
    <w:rPr>
      <w:rFonts w:ascii="Calibri Light" w:eastAsia="Times New Roman" w:hAnsi="Calibri Light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A2CB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A2CB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A2CBD"/>
    <w:rPr>
      <w:rFonts w:eastAsia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A2CBD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A2CB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A2CBD"/>
    <w:rPr>
      <w:rFonts w:ascii="Calibri Light" w:eastAsia="Times New Roman" w:hAnsi="Calibri Light"/>
    </w:rPr>
  </w:style>
  <w:style w:type="paragraph" w:styleId="FormtovanvHTML">
    <w:name w:val="HTML Preformatted"/>
    <w:basedOn w:val="Normln"/>
    <w:link w:val="FormtovanvHTMLChar"/>
    <w:uiPriority w:val="99"/>
    <w:semiHidden/>
    <w:rsid w:val="004D0C81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70" w:lineRule="atLeast"/>
    </w:pPr>
    <w:rPr>
      <w:rFonts w:ascii="Helvetica" w:eastAsia="Times New Roman" w:hAnsi="Helvetica" w:cs="Helvetica"/>
      <w:color w:val="333333"/>
      <w:sz w:val="18"/>
      <w:szCs w:val="18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4D0C81"/>
    <w:rPr>
      <w:rFonts w:ascii="Helvetica" w:hAnsi="Helvetica" w:cs="Helvetica"/>
      <w:color w:val="333333"/>
      <w:sz w:val="18"/>
      <w:szCs w:val="18"/>
      <w:shd w:val="clear" w:color="auto" w:fill="F5F5F5"/>
      <w:lang w:eastAsia="cs-CZ"/>
    </w:rPr>
  </w:style>
  <w:style w:type="paragraph" w:styleId="Odstavecseseznamem">
    <w:name w:val="List Paragraph"/>
    <w:basedOn w:val="Normln"/>
    <w:uiPriority w:val="99"/>
    <w:qFormat/>
    <w:rsid w:val="004D0C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6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5F1B"/>
    <w:rPr>
      <w:rFonts w:cs="Times New Roman"/>
    </w:rPr>
  </w:style>
  <w:style w:type="paragraph" w:styleId="Zpat">
    <w:name w:val="footer"/>
    <w:basedOn w:val="Normln"/>
    <w:link w:val="ZpatChar"/>
    <w:uiPriority w:val="99"/>
    <w:rsid w:val="0066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65F1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F149B"/>
    <w:pPr>
      <w:spacing w:after="0" w:line="240" w:lineRule="auto"/>
      <w:ind w:left="426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2F149B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4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370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F437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4370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4370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EC0A62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C0A6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C0A62"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0A6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C0A62"/>
    <w:rPr>
      <w:rFonts w:cs="Times New Roman"/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A2CBD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BA2CBD"/>
    <w:rPr>
      <w:rFonts w:ascii="Arial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C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BA2CBD"/>
    <w:rPr>
      <w:rFonts w:cs="Times New Roman"/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986B1C"/>
    <w:rPr>
      <w:rFonts w:ascii="Times New Roman" w:eastAsia="Times New Roman" w:hAnsi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86B1C"/>
    <w:pPr>
      <w:widowControl w:val="0"/>
      <w:shd w:val="clear" w:color="auto" w:fill="FFFFFF"/>
      <w:spacing w:before="660" w:after="300" w:line="0" w:lineRule="atLeast"/>
      <w:ind w:hanging="500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0255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255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83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86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9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7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3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8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24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1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722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90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76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93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10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1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62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25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7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71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4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728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96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1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664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7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711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05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72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66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06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72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7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3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720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69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97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1609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sykorova</dc:creator>
  <cp:lastModifiedBy>zimova</cp:lastModifiedBy>
  <cp:revision>16</cp:revision>
  <cp:lastPrinted>2016-09-08T11:06:00Z</cp:lastPrinted>
  <dcterms:created xsi:type="dcterms:W3CDTF">2017-05-30T09:44:00Z</dcterms:created>
  <dcterms:modified xsi:type="dcterms:W3CDTF">2017-07-17T12:20:00Z</dcterms:modified>
</cp:coreProperties>
</file>